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A76" w:rsidRPr="00A471BF" w:rsidRDefault="00AF5A76" w:rsidP="00AF5A7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960732"/>
      <w:r w:rsidRPr="00A471B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F5A76" w:rsidRPr="00A471BF" w:rsidRDefault="00AF5A76" w:rsidP="00AF5A7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471B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Тамбовской области</w:t>
      </w:r>
    </w:p>
    <w:p w:rsidR="00AF5A76" w:rsidRDefault="00AF5A76" w:rsidP="00AF5A7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471BF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администрации </w:t>
      </w:r>
    </w:p>
    <w:p w:rsidR="00AF5A76" w:rsidRPr="00A471BF" w:rsidRDefault="00AF5A76" w:rsidP="00AF5A7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Тамбовского муниципального округа</w:t>
      </w:r>
    </w:p>
    <w:p w:rsidR="00AF5A76" w:rsidRPr="00A471BF" w:rsidRDefault="00AF5A76" w:rsidP="00AF5A76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A471BF">
        <w:rPr>
          <w:rFonts w:ascii="Times New Roman" w:hAnsi="Times New Roman"/>
          <w:b/>
          <w:bCs/>
          <w:color w:val="000000"/>
          <w:sz w:val="28"/>
          <w:lang w:val="ru-RU"/>
        </w:rPr>
        <w:t>Муниципальное автономное общеобразовательное учреждение</w:t>
      </w:r>
    </w:p>
    <w:p w:rsidR="00AF5A76" w:rsidRPr="00A471BF" w:rsidRDefault="00AF5A76" w:rsidP="00AF5A76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A471BF">
        <w:rPr>
          <w:rFonts w:ascii="Times New Roman" w:hAnsi="Times New Roman"/>
          <w:b/>
          <w:bCs/>
          <w:color w:val="000000"/>
          <w:sz w:val="28"/>
          <w:lang w:val="ru-RU"/>
        </w:rPr>
        <w:t>«Татановская средняя общеобразовательная школа»</w:t>
      </w:r>
    </w:p>
    <w:p w:rsidR="00AF5A76" w:rsidRPr="00A471BF" w:rsidRDefault="00AF5A76" w:rsidP="00AF5A76">
      <w:pPr>
        <w:spacing w:after="0"/>
        <w:ind w:left="120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AF5A76" w:rsidRPr="00A471BF" w:rsidRDefault="00AF5A76" w:rsidP="00AF5A76">
      <w:pPr>
        <w:spacing w:after="0"/>
        <w:ind w:left="120"/>
        <w:rPr>
          <w:lang w:val="ru-RU"/>
        </w:rPr>
      </w:pPr>
    </w:p>
    <w:p w:rsidR="00AF5A76" w:rsidRPr="00A471BF" w:rsidRDefault="00AF5A76" w:rsidP="00AF5A76">
      <w:pPr>
        <w:spacing w:after="0"/>
        <w:ind w:left="120"/>
        <w:rPr>
          <w:lang w:val="ru-RU"/>
        </w:rPr>
      </w:pPr>
    </w:p>
    <w:p w:rsidR="00AF5A76" w:rsidRPr="00A471BF" w:rsidRDefault="00AF5A76" w:rsidP="00AF5A76">
      <w:pPr>
        <w:spacing w:after="0"/>
        <w:ind w:left="120"/>
        <w:rPr>
          <w:lang w:val="ru-RU"/>
        </w:rPr>
      </w:pPr>
    </w:p>
    <w:p w:rsidR="00AF5A76" w:rsidRPr="00A471BF" w:rsidRDefault="00AF5A76" w:rsidP="00AF5A76">
      <w:pPr>
        <w:spacing w:after="0"/>
        <w:ind w:left="120"/>
        <w:rPr>
          <w:lang w:val="ru-RU"/>
        </w:rPr>
      </w:pPr>
    </w:p>
    <w:tbl>
      <w:tblPr>
        <w:tblW w:w="1000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9"/>
        <w:gridCol w:w="5006"/>
      </w:tblGrid>
      <w:tr w:rsidR="00AF5A76" w:rsidRPr="00AF5A76" w:rsidTr="00196176">
        <w:trPr>
          <w:trHeight w:val="2050"/>
          <w:jc w:val="center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F5A76" w:rsidRPr="00A471BF" w:rsidRDefault="00AF5A76" w:rsidP="00196176">
            <w:pPr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Рассмотрено на заседании Методического совета школы и рекомендовано к утверждению</w:t>
            </w:r>
          </w:p>
          <w:p w:rsidR="00AF5A76" w:rsidRPr="00A471BF" w:rsidRDefault="00AF5A76" w:rsidP="00196176">
            <w:pPr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Протокол №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августа 2024 года</w:t>
            </w:r>
          </w:p>
          <w:p w:rsidR="00AF5A76" w:rsidRPr="00A471BF" w:rsidRDefault="00AF5A76" w:rsidP="00196176">
            <w:pPr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Руководитель МС</w:t>
            </w:r>
          </w:p>
          <w:p w:rsidR="00AF5A76" w:rsidRPr="00A471BF" w:rsidRDefault="00AF5A76" w:rsidP="00196176">
            <w:pPr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_________/ О. Е. Попова /</w:t>
            </w:r>
          </w:p>
        </w:tc>
        <w:tc>
          <w:tcPr>
            <w:tcW w:w="5006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5A76" w:rsidRPr="00A471BF" w:rsidRDefault="00AF5A76" w:rsidP="00196176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Утверждено</w:t>
            </w:r>
          </w:p>
          <w:p w:rsidR="00AF5A76" w:rsidRPr="00A471BF" w:rsidRDefault="00AF5A76" w:rsidP="00196176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по школе</w:t>
            </w:r>
          </w:p>
          <w:p w:rsidR="00AF5A76" w:rsidRPr="00A471BF" w:rsidRDefault="00AF5A76" w:rsidP="00196176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843</w:t>
            </w: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августа 2024 года</w:t>
            </w:r>
          </w:p>
          <w:p w:rsidR="00AF5A76" w:rsidRPr="00A471BF" w:rsidRDefault="00AF5A76" w:rsidP="00196176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F5A76" w:rsidRPr="00A471BF" w:rsidRDefault="00AF5A76" w:rsidP="00196176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школы</w:t>
            </w:r>
          </w:p>
          <w:p w:rsidR="00AF5A76" w:rsidRPr="00A471BF" w:rsidRDefault="00AF5A76" w:rsidP="00196176">
            <w:pPr>
              <w:spacing w:after="0"/>
              <w:ind w:left="12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471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_______/О. П. Илларионова/</w:t>
            </w:r>
          </w:p>
        </w:tc>
      </w:tr>
    </w:tbl>
    <w:p w:rsidR="005E44B6" w:rsidRPr="008F3F3B" w:rsidRDefault="005E44B6">
      <w:pPr>
        <w:spacing w:after="0"/>
        <w:ind w:left="120"/>
        <w:rPr>
          <w:lang w:val="ru-RU"/>
        </w:rPr>
      </w:pPr>
    </w:p>
    <w:p w:rsidR="005E44B6" w:rsidRPr="008F3F3B" w:rsidRDefault="005E44B6">
      <w:pPr>
        <w:spacing w:after="0"/>
        <w:ind w:left="120"/>
        <w:rPr>
          <w:lang w:val="ru-RU"/>
        </w:rPr>
      </w:pPr>
    </w:p>
    <w:p w:rsidR="005E44B6" w:rsidRDefault="005E44B6">
      <w:pPr>
        <w:spacing w:after="0"/>
        <w:ind w:left="120"/>
        <w:rPr>
          <w:lang w:val="ru-RU"/>
        </w:rPr>
      </w:pPr>
    </w:p>
    <w:p w:rsidR="00AF5A76" w:rsidRDefault="00AF5A76">
      <w:pPr>
        <w:spacing w:after="0"/>
        <w:ind w:left="120"/>
        <w:rPr>
          <w:lang w:val="ru-RU"/>
        </w:rPr>
      </w:pPr>
    </w:p>
    <w:p w:rsidR="00AF5A76" w:rsidRDefault="00AF5A76">
      <w:pPr>
        <w:spacing w:after="0"/>
        <w:ind w:left="120"/>
        <w:rPr>
          <w:lang w:val="ru-RU"/>
        </w:rPr>
      </w:pPr>
    </w:p>
    <w:p w:rsidR="00AF5A76" w:rsidRPr="008F3F3B" w:rsidRDefault="00AF5A76">
      <w:pPr>
        <w:spacing w:after="0"/>
        <w:ind w:left="120"/>
        <w:rPr>
          <w:lang w:val="ru-RU"/>
        </w:rPr>
      </w:pPr>
    </w:p>
    <w:p w:rsidR="005E44B6" w:rsidRPr="008F3F3B" w:rsidRDefault="0004513B">
      <w:pPr>
        <w:spacing w:after="0" w:line="408" w:lineRule="auto"/>
        <w:ind w:left="120"/>
        <w:jc w:val="center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E44B6" w:rsidRPr="008F3F3B" w:rsidRDefault="0004513B">
      <w:pPr>
        <w:spacing w:after="0" w:line="408" w:lineRule="auto"/>
        <w:ind w:left="120"/>
        <w:jc w:val="center"/>
        <w:rPr>
          <w:lang w:val="ru-RU"/>
        </w:rPr>
      </w:pPr>
      <w:r w:rsidRPr="008F3F3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4467375)</w:t>
      </w:r>
    </w:p>
    <w:p w:rsidR="005E44B6" w:rsidRPr="008F3F3B" w:rsidRDefault="005E44B6">
      <w:pPr>
        <w:spacing w:after="0"/>
        <w:ind w:left="120"/>
        <w:jc w:val="center"/>
        <w:rPr>
          <w:lang w:val="ru-RU"/>
        </w:rPr>
      </w:pPr>
    </w:p>
    <w:p w:rsidR="005E44B6" w:rsidRPr="008F3F3B" w:rsidRDefault="0004513B">
      <w:pPr>
        <w:spacing w:after="0" w:line="408" w:lineRule="auto"/>
        <w:ind w:left="120"/>
        <w:jc w:val="center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5E44B6" w:rsidRPr="008F3F3B" w:rsidRDefault="0004513B">
      <w:pPr>
        <w:spacing w:after="0" w:line="408" w:lineRule="auto"/>
        <w:ind w:left="120"/>
        <w:jc w:val="center"/>
        <w:rPr>
          <w:lang w:val="ru-RU"/>
        </w:rPr>
      </w:pPr>
      <w:r w:rsidRPr="008F3F3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5E44B6" w:rsidRPr="008F3F3B" w:rsidRDefault="005E44B6">
      <w:pPr>
        <w:spacing w:after="0"/>
        <w:ind w:left="120"/>
        <w:jc w:val="center"/>
        <w:rPr>
          <w:lang w:val="ru-RU"/>
        </w:rPr>
      </w:pPr>
    </w:p>
    <w:p w:rsidR="005E44B6" w:rsidRPr="008F3F3B" w:rsidRDefault="005E44B6">
      <w:pPr>
        <w:spacing w:after="0"/>
        <w:ind w:left="120"/>
        <w:jc w:val="center"/>
        <w:rPr>
          <w:lang w:val="ru-RU"/>
        </w:rPr>
      </w:pPr>
    </w:p>
    <w:p w:rsidR="005E44B6" w:rsidRPr="008F3F3B" w:rsidRDefault="005E44B6">
      <w:pPr>
        <w:spacing w:after="0"/>
        <w:ind w:left="120"/>
        <w:jc w:val="center"/>
        <w:rPr>
          <w:lang w:val="ru-RU"/>
        </w:rPr>
      </w:pPr>
    </w:p>
    <w:p w:rsidR="005E44B6" w:rsidRPr="008F3F3B" w:rsidRDefault="005E44B6">
      <w:pPr>
        <w:spacing w:after="0"/>
        <w:ind w:left="120"/>
        <w:jc w:val="center"/>
        <w:rPr>
          <w:lang w:val="ru-RU"/>
        </w:rPr>
      </w:pPr>
    </w:p>
    <w:p w:rsidR="005E44B6" w:rsidRPr="008F3F3B" w:rsidRDefault="005E44B6">
      <w:pPr>
        <w:spacing w:after="0"/>
        <w:ind w:left="120"/>
        <w:jc w:val="center"/>
        <w:rPr>
          <w:lang w:val="ru-RU"/>
        </w:rPr>
      </w:pPr>
    </w:p>
    <w:p w:rsidR="005E44B6" w:rsidRPr="008F3F3B" w:rsidRDefault="005E44B6">
      <w:pPr>
        <w:spacing w:after="0"/>
        <w:ind w:left="120"/>
        <w:jc w:val="center"/>
        <w:rPr>
          <w:lang w:val="ru-RU"/>
        </w:rPr>
      </w:pPr>
    </w:p>
    <w:p w:rsidR="005E44B6" w:rsidRPr="008F3F3B" w:rsidRDefault="005E44B6">
      <w:pPr>
        <w:spacing w:after="0"/>
        <w:ind w:left="120"/>
        <w:jc w:val="center"/>
        <w:rPr>
          <w:lang w:val="ru-RU"/>
        </w:rPr>
      </w:pPr>
    </w:p>
    <w:p w:rsidR="005E44B6" w:rsidRDefault="000451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5ce1acce-c3fd-49bf-9494-1e3d1db3054e"/>
      <w:r w:rsidRPr="008F3F3B">
        <w:rPr>
          <w:rFonts w:ascii="Times New Roman" w:hAnsi="Times New Roman"/>
          <w:b/>
          <w:color w:val="000000"/>
          <w:sz w:val="28"/>
          <w:lang w:val="ru-RU"/>
        </w:rPr>
        <w:t>Куксово 2024</w:t>
      </w:r>
      <w:bookmarkEnd w:id="1"/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F5A76" w:rsidRDefault="00AF5A7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F5A76" w:rsidRDefault="00AF5A7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F5A76" w:rsidRPr="008F3F3B" w:rsidRDefault="00AF5A76">
      <w:pPr>
        <w:spacing w:after="0"/>
        <w:ind w:left="120"/>
        <w:jc w:val="center"/>
        <w:rPr>
          <w:lang w:val="ru-RU"/>
        </w:rPr>
      </w:pPr>
    </w:p>
    <w:p w:rsidR="005E44B6" w:rsidRPr="008F3F3B" w:rsidRDefault="0004513B" w:rsidP="00372945">
      <w:pPr>
        <w:spacing w:after="0" w:line="264" w:lineRule="auto"/>
        <w:ind w:left="120"/>
        <w:jc w:val="center"/>
        <w:rPr>
          <w:lang w:val="ru-RU"/>
        </w:rPr>
      </w:pPr>
      <w:bookmarkStart w:id="2" w:name="block-33960733"/>
      <w:bookmarkEnd w:id="0"/>
      <w:r w:rsidRPr="008F3F3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E44B6" w:rsidRPr="008F3F3B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8F3F3B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5E44B6" w:rsidRPr="008F3F3B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8F3F3B" w:rsidRDefault="0004513B">
      <w:pPr>
        <w:spacing w:after="0" w:line="264" w:lineRule="auto"/>
        <w:ind w:left="12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8F3F3B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5E44B6" w:rsidRPr="008F3F3B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8F3F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5E44B6" w:rsidRPr="008F3F3B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8F3F3B" w:rsidRDefault="0004513B">
      <w:pPr>
        <w:spacing w:after="0" w:line="264" w:lineRule="auto"/>
        <w:ind w:left="12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8F3F3B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5E44B6" w:rsidRPr="008F3F3B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8F3F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5E44B6" w:rsidRPr="008F3F3B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8F3F3B" w:rsidRDefault="0004513B">
      <w:pPr>
        <w:spacing w:after="0" w:line="264" w:lineRule="auto"/>
        <w:ind w:left="12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5E44B6" w:rsidRPr="008F3F3B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5E44B6" w:rsidRPr="008F3F3B" w:rsidRDefault="005E44B6">
      <w:pPr>
        <w:rPr>
          <w:lang w:val="ru-RU"/>
        </w:rPr>
        <w:sectPr w:rsidR="005E44B6" w:rsidRPr="008F3F3B">
          <w:pgSz w:w="11906" w:h="16383"/>
          <w:pgMar w:top="1134" w:right="850" w:bottom="1134" w:left="1701" w:header="720" w:footer="720" w:gutter="0"/>
          <w:cols w:space="720"/>
        </w:sectPr>
      </w:pPr>
    </w:p>
    <w:p w:rsidR="005E44B6" w:rsidRPr="008F3F3B" w:rsidRDefault="0004513B">
      <w:pPr>
        <w:spacing w:after="0" w:line="264" w:lineRule="auto"/>
        <w:ind w:left="120"/>
        <w:jc w:val="both"/>
        <w:rPr>
          <w:lang w:val="ru-RU"/>
        </w:rPr>
      </w:pPr>
      <w:bookmarkStart w:id="3" w:name="block-33960734"/>
      <w:bookmarkEnd w:id="2"/>
      <w:r w:rsidRPr="008F3F3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E44B6" w:rsidRPr="008F3F3B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8F3F3B" w:rsidRDefault="0004513B">
      <w:pPr>
        <w:spacing w:after="0" w:line="264" w:lineRule="auto"/>
        <w:ind w:left="12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E44B6" w:rsidRPr="008F3F3B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4" w:name="8038850c-b985-4899-8396-05ec2b5ebddc"/>
      <w:r w:rsidRPr="008F3F3B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4"/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5" w:name="f1cdb435-b3ac-4333-9983-9795e004a0c2"/>
      <w:r w:rsidRPr="008F3F3B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5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6" w:name="b8731a29-438b-4b6a-a37d-ff778ded575a"/>
      <w:r w:rsidRPr="008F3F3B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6"/>
      <w:r w:rsidRPr="008F3F3B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" w:name="1d4fde75-5a86-4cea-90d5-aae01314b835"/>
      <w:r w:rsidRPr="008F3F3B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7"/>
      <w:r w:rsidRPr="008F3F3B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8" w:name="3c5dcffd-8a26-4103-9932-75cd7a8dd3e4"/>
      <w:r w:rsidRPr="008F3F3B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8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9" w:name="dbfddf02-0071-45b9-8d3c-fa1cc17b4b15"/>
      <w:r w:rsidRPr="008F3F3B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9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0" w:name="90913393-50df-412f-ac1a-f5af225a368e"/>
      <w:r w:rsidRPr="008F3F3B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0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aec23ce7-13ed-416b-91bb-298806d5c90e"/>
      <w:r w:rsidRPr="008F3F3B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1"/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2" w:name="cfa39edd-5597-42b5-b07f-489d84e47a94"/>
      <w:r w:rsidRPr="008F3F3B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2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35dcef7b-869c-4626-b557-2b2839912c37"/>
      <w:r w:rsidRPr="008F3F3B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8F3F3B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3"/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5fd8ebc-c46e-41fa-818f-2757c5fc34dd"/>
      <w:r w:rsidRPr="008F3F3B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4"/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5" w:name="0447e246-04d6-4654-9850-bc46c641eafe"/>
      <w:r w:rsidRPr="008F3F3B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5"/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6" w:name="e8c5701d-d8b6-4159-b2e0-3a6ac9c7dd15"/>
      <w:r w:rsidRPr="008F3F3B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6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7" w:name="2ca66737-c580-4ac4-a5b2-7f657ef38e3a"/>
      <w:r w:rsidRPr="008F3F3B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7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fd694784-5635-4214-94a4-c12d0a30d199"/>
      <w:r w:rsidRPr="008F3F3B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18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9" w:name="b40b601e-d0c3-4299-89d0-394ad0dce0c8"/>
      <w:r w:rsidRPr="008F3F3B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9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0" w:name="103698ad-506d-4d05-bb28-79e90ac8cd6a"/>
      <w:r w:rsidRPr="008F3F3B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0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1" w:name="8a53c771-ce41-4f85-8a47-a227160dd957"/>
      <w:r w:rsidRPr="008F3F3B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1"/>
    </w:p>
    <w:p w:rsidR="005E44B6" w:rsidRPr="008F3F3B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8F3F3B" w:rsidRDefault="0004513B">
      <w:pPr>
        <w:spacing w:after="0" w:line="264" w:lineRule="auto"/>
        <w:ind w:left="12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E44B6" w:rsidRPr="008F3F3B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2" w:name="2d1a2719-45ad-4395-a569-7b3d43745842"/>
      <w:r w:rsidRPr="008F3F3B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2"/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3" w:name="f7900e95-fc4b-4bc0-a061-48731519b6e7"/>
      <w:r w:rsidRPr="008F3F3B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8F3F3B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3"/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4" w:name="ad04843b-b512-47d3-b84b-e22df1580588"/>
      <w:r w:rsidRPr="008F3F3B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4"/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582b55ee-e1e5-46d8-8c0a-755ec48e137e"/>
      <w:r w:rsidRPr="008F3F3B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5"/>
      <w:r w:rsidRPr="008F3F3B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e979ff73-e74d-4b41-9daa-86d17094fc9b"/>
      <w:r w:rsidRPr="008F3F3B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6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9aa6636f-e65a-485c-aff8-0cee29fb09d5"/>
      <w:r w:rsidRPr="008F3F3B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7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8" w:name="c36fcc5a-2cdd-400a-b3ee-0e5071a59ee1"/>
      <w:r w:rsidRPr="008F3F3B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8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75d9245-73fc-447a-aaf6-d7ac09f2bf3a"/>
      <w:r w:rsidRPr="008F3F3B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9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0" w:name="977de391-a0ab-47d0-b055-bb99283dc920"/>
      <w:r w:rsidRPr="008F3F3B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0"/>
      <w:r w:rsidRPr="008F3F3B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1" w:name="5ccd7dea-76bb-435c-9fae-1b74ca2890ed"/>
      <w:r w:rsidRPr="008F3F3B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1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8F3F3B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2" w:name="1a89c352-1e28-490d-a532-18fd47b8e1fa"/>
      <w:r w:rsidRPr="008F3F3B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2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8F3F3B">
        <w:rPr>
          <w:sz w:val="28"/>
          <w:lang w:val="ru-RU"/>
        </w:rPr>
        <w:br/>
      </w:r>
      <w:bookmarkStart w:id="33" w:name="5118f498-9661-45e8-9924-bef67bfbf524"/>
      <w:bookmarkEnd w:id="33"/>
    </w:p>
    <w:p w:rsidR="005E44B6" w:rsidRPr="008F3F3B" w:rsidRDefault="0004513B">
      <w:pPr>
        <w:spacing w:after="0" w:line="264" w:lineRule="auto"/>
        <w:ind w:firstLine="600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8F3F3B">
        <w:rPr>
          <w:sz w:val="28"/>
          <w:lang w:val="ru-RU"/>
        </w:rPr>
        <w:br/>
      </w:r>
      <w:bookmarkStart w:id="34" w:name="a35f0a0b-d9a0-4ac9-afd6-3c0ec32f1224"/>
      <w:bookmarkEnd w:id="34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5" w:name="7f695bb6-7ce9-46a5-96af-f43597f5f296"/>
      <w:r w:rsidRPr="008F3F3B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8F3F3B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5"/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6" w:name="99ff4dfc-6077-4b1d-979a-efd5d464e2ea"/>
      <w:r w:rsidRPr="008F3F3B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6"/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7" w:name="8c6e542d-3297-4f00-9d18-f11cc02b5c2a"/>
      <w:r w:rsidRPr="008F3F3B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7"/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8" w:name="c11c39d0-823d-48a6-b780-3c956bde3174"/>
      <w:r w:rsidRPr="008F3F3B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8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9" w:name="401c2012-d122-4b9b-86de-93f36659c25d"/>
      <w:r w:rsidRPr="008F3F3B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9"/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e9c8f8f3-f048-4763-af7b-4a65b4f5147c"/>
      <w:r w:rsidRPr="008F3F3B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0"/>
    </w:p>
    <w:p w:rsidR="005E44B6" w:rsidRPr="008F3F3B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8F3F3B" w:rsidRDefault="0004513B">
      <w:pPr>
        <w:spacing w:after="0" w:line="264" w:lineRule="auto"/>
        <w:ind w:left="12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5E44B6" w:rsidRPr="008F3F3B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683b575d-fc29-4554-8898-a7b5c598dbb6"/>
      <w:r w:rsidRPr="008F3F3B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1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2" w:name="3741b07c-b818-4276-9c02-9452404ed662"/>
      <w:r w:rsidRPr="008F3F3B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2"/>
      <w:r w:rsidRPr="008F3F3B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3" w:name="f492b714-890f-4682-ac40-57999778e8e6"/>
      <w:r w:rsidRPr="008F3F3B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3"/>
      <w:r w:rsidRPr="008F3F3B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4" w:name="d902c126-21ef-4167-9209-dfb4fb73593d"/>
      <w:r w:rsidRPr="008F3F3B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4"/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117e4a82-ed0d-45ab-b4ae-813f20ad62a5"/>
      <w:r w:rsidRPr="008F3F3B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5"/>
      <w:r w:rsidRPr="008F3F3B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6" w:name="724e0df4-38e3-41a2-b5b6-ae74cd02e3ae"/>
      <w:r w:rsidRPr="008F3F3B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6"/>
      <w:r w:rsidRPr="008F3F3B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7" w:name="392c8492-5b4a-402c-8f0e-10bd561de6f3"/>
      <w:r w:rsidRPr="008F3F3B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7"/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8" w:name="d49ac97a-9f24-4da7-91f2-e48f019fd3f5"/>
      <w:r w:rsidRPr="008F3F3B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48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9" w:name="d84dadf2-8837-40a7-90af-c346f8dae9ab"/>
      <w:r w:rsidRPr="008F3F3B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49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0" w:name="0c9ef179-8127-40c8-873b-fdcc57270e7f"/>
      <w:r w:rsidRPr="008F3F3B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0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1" w:name="3f08c306-d1eb-40c1-bf0e-bea855aa400c"/>
      <w:r w:rsidRPr="008F3F3B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1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2" w:name="40c64b3a-a3eb-4d3f-8b8d-5837df728019"/>
      <w:r w:rsidRPr="008F3F3B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2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3" w:name="a869f2ae-2a1e-4f4b-ba77-92f82652d3d9"/>
      <w:r w:rsidRPr="008F3F3B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3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4" w:name="aae30f53-7b1d-4cda-884d-589dec4393f5"/>
      <w:r w:rsidRPr="008F3F3B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4"/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5" w:name="b02116e4-e9ea-4e8f-af38-04f2ae71ec92"/>
      <w:r w:rsidRPr="008F3F3B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5"/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6" w:name="56b5d580-1dbd-4944-a96b-0fcb0abff146"/>
      <w:r w:rsidRPr="008F3F3B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6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7" w:name="3508c828-689c-452f-ba72-3d6a17920a96"/>
      <w:r w:rsidRPr="008F3F3B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7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8" w:name="bfb8e5e7-5dc0-4aa2-a0fb-f3372a190ccd"/>
      <w:r w:rsidRPr="008F3F3B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8"/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9" w:name="58f8e791-4da1-4c7c-996e-06e9678d7abd"/>
      <w:r w:rsidRPr="008F3F3B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59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F3F3B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0" w:name="a067d7de-fb70-421e-a5f5-fb299a482d23"/>
      <w:r w:rsidRPr="008F3F3B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0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1" w:name="0597886d-dd6d-4674-8ee8-e14ffd5ff356"/>
      <w:r w:rsidRPr="008F3F3B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1"/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2" w:name="83a8feea-b75e-4227-8bcd-8ff9e804ba2b"/>
      <w:r w:rsidRPr="008F3F3B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2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3" w:name="ea61fdd9-b266-4028-b605-73fad05f3a1b"/>
      <w:r w:rsidRPr="008F3F3B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3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4" w:name="4c3792f6-c508-448f-810f-0a4e7935e4da"/>
      <w:r w:rsidRPr="008F3F3B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4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5E44B6" w:rsidRPr="008F3F3B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8F3F3B" w:rsidRDefault="0004513B">
      <w:pPr>
        <w:spacing w:after="0" w:line="264" w:lineRule="auto"/>
        <w:ind w:left="12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E44B6" w:rsidRPr="008F3F3B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5" w:name="985594a0-fcf7-4207-a4d1-f380ff5738df"/>
      <w:r w:rsidRPr="008F3F3B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5"/>
      <w:r w:rsidRPr="008F3F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6" w:name="5b5c3fe8-b2de-4b56-86d3-e3754f0ba265"/>
      <w:r w:rsidRPr="008F3F3B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6"/>
      <w:r w:rsidRPr="008F3F3B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7" w:name="1749eea8-4a2b-4b41-b15d-2fbade426127"/>
      <w:r w:rsidRPr="008F3F3B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7"/>
      <w:r w:rsidRPr="008F3F3B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5E44B6" w:rsidRPr="008F3F3B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3F3B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8F3F3B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F3F3B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8" w:name="fabf9287-55ad-4e60-84d5-add7a98c2934"/>
      <w:r w:rsidRPr="008F3F3B">
        <w:rPr>
          <w:rFonts w:ascii="Times New Roman" w:hAnsi="Times New Roman"/>
          <w:color w:val="000000"/>
          <w:sz w:val="28"/>
          <w:lang w:val="ru-RU"/>
        </w:rPr>
        <w:t xml:space="preserve">(одна по выбору). </w:t>
      </w:r>
      <w:r w:rsidRPr="00DC62CC">
        <w:rPr>
          <w:rFonts w:ascii="Times New Roman" w:hAnsi="Times New Roman"/>
          <w:color w:val="000000"/>
          <w:sz w:val="28"/>
          <w:lang w:val="ru-RU"/>
        </w:rPr>
        <w:t>Например, «Ася», «Первая любовь».</w:t>
      </w:r>
      <w:bookmarkEnd w:id="68"/>
      <w:r w:rsidRPr="00DC62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69" w:name="d4361b3a-67eb-4f10-a5c6-46aeb46ddd0f"/>
      <w:r w:rsidRPr="00DC62CC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69"/>
      <w:r w:rsidRPr="00DC62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0" w:name="1cb9fa85-1479-480f-ac52-31806803cd56"/>
      <w:r w:rsidRPr="00DC62C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0"/>
      <w:r w:rsidRPr="00DC62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1" w:name="2d584d74-2b44-43c1-bb1d-41138fc1bfb5"/>
      <w:r w:rsidRPr="00DC62CC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1"/>
      <w:r w:rsidRPr="00DC62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2" w:name="ef531e3a-0507-4076-89cb-456c64cbca56"/>
      <w:r w:rsidRPr="00DC62CC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2"/>
      <w:r w:rsidRPr="00DC62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C62CC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3" w:name="bf7bc9e4-c459-4e44-8cf4-6440f472144b"/>
      <w:r w:rsidRPr="00DC62CC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3"/>
      <w:r w:rsidRPr="00DC62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DC62CC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DC62CC">
        <w:rPr>
          <w:sz w:val="28"/>
          <w:lang w:val="ru-RU"/>
        </w:rPr>
        <w:br/>
      </w:r>
      <w:bookmarkStart w:id="74" w:name="464a1461-dc27-4c8e-855e-7a4d0048dab5"/>
      <w:bookmarkEnd w:id="74"/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DC62CC">
        <w:rPr>
          <w:sz w:val="28"/>
          <w:lang w:val="ru-RU"/>
        </w:rPr>
        <w:br/>
      </w:r>
      <w:bookmarkStart w:id="75" w:name="adb853ee-930d-4a27-923a-b9cb0245de5e"/>
      <w:bookmarkEnd w:id="75"/>
    </w:p>
    <w:p w:rsidR="005E44B6" w:rsidRPr="00DC62CC" w:rsidRDefault="0004513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6" w:name="0d55d6d3-7190-4389-8070-261d3434d548"/>
      <w:r w:rsidRPr="00DC62CC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6"/>
      <w:r w:rsidRPr="00DC62CC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7" w:name="b53ea1d5-9b20-4ab2-824f-f7ee2f330726"/>
      <w:r w:rsidRPr="00DC62CC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7"/>
      <w:r w:rsidRPr="00DC62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DC62CC" w:rsidRDefault="0004513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8" w:name="0d430c7d-1e84-4c15-8128-09b5a0ae5b8e"/>
      <w:r w:rsidRPr="00DC62CC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8"/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DC62CC" w:rsidRDefault="0004513B">
      <w:pPr>
        <w:spacing w:after="0" w:line="264" w:lineRule="auto"/>
        <w:ind w:left="12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9" w:name="e8b587e6-2f8c-4690-a635-22bb3cee08ae"/>
      <w:r w:rsidRPr="00DC62CC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9"/>
      <w:r w:rsidRPr="00DC62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0" w:name="8ca8cc5e-b57b-4292-a0a2-4d5e99a37fc7"/>
      <w:r w:rsidRPr="00DC62CC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0"/>
      <w:r w:rsidRPr="00DC62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1" w:name="7eb282c3-f5ef-4e9f-86b2-734492601833"/>
      <w:r w:rsidRPr="00DC62CC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1"/>
      <w:r w:rsidRPr="00DC62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2" w:name="d3f3009b-2bf2-4457-85cc-996248170bfd"/>
      <w:r w:rsidRPr="00DC62CC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2"/>
      <w:r w:rsidRPr="00DC62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3" w:name="0b2f85f8-e824-4e61-a1ac-4efc7fb78a2f"/>
      <w:r w:rsidRPr="00DC62CC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3"/>
      <w:r w:rsidRPr="00DC62CC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4" w:name="87a51fa3-c568-4583-a18a-174135483b9d"/>
      <w:r w:rsidRPr="00DC62CC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4"/>
      <w:r w:rsidRPr="00DC62CC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5" w:name="131db750-5e26-42b5-b0b5-6f68058ef787"/>
      <w:r w:rsidRPr="00DC62CC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5"/>
      <w:r w:rsidRPr="00DC62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6" w:name="50dcaf75-7eb3-4058-9b14-0313c9277b2d"/>
      <w:r w:rsidRPr="00DC62CC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6"/>
      <w:r w:rsidRPr="00DC62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7" w:name="0b3534b6-8dfe-4b28-9993-091faed66786"/>
      <w:r w:rsidRPr="00DC62CC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7"/>
      <w:r w:rsidRPr="00DC62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8" w:name="e19cbdea-f76d-4b99-b400-83b11ad6923d"/>
      <w:r w:rsidRPr="00DC62CC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8"/>
      <w:r w:rsidRPr="00DC62CC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89" w:name="e2190f02-8aec-4529-8d6c-41c65b65ca2e"/>
      <w:r w:rsidRPr="00DC62CC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89"/>
      <w:r w:rsidRPr="00DC62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C62C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62C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0" w:name="2ccf1dde-3592-470f-89fb-4ebac1d8e3cf"/>
      <w:r w:rsidRPr="00DC62C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0"/>
    </w:p>
    <w:p w:rsidR="005E44B6" w:rsidRPr="00DC62CC" w:rsidRDefault="005E44B6">
      <w:pPr>
        <w:rPr>
          <w:lang w:val="ru-RU"/>
        </w:rPr>
        <w:sectPr w:rsidR="005E44B6" w:rsidRPr="00DC62CC">
          <w:pgSz w:w="11906" w:h="16383"/>
          <w:pgMar w:top="1134" w:right="850" w:bottom="1134" w:left="1701" w:header="720" w:footer="720" w:gutter="0"/>
          <w:cols w:space="720"/>
        </w:sectPr>
      </w:pPr>
    </w:p>
    <w:p w:rsidR="005E44B6" w:rsidRPr="00DC62CC" w:rsidRDefault="0004513B">
      <w:pPr>
        <w:spacing w:after="0" w:line="264" w:lineRule="auto"/>
        <w:ind w:left="120"/>
        <w:jc w:val="both"/>
        <w:rPr>
          <w:lang w:val="ru-RU"/>
        </w:rPr>
      </w:pPr>
      <w:bookmarkStart w:id="91" w:name="block-33960729"/>
      <w:bookmarkEnd w:id="3"/>
      <w:r w:rsidRPr="00DC62C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DC62CC" w:rsidRDefault="0004513B">
      <w:pPr>
        <w:spacing w:after="0" w:line="264" w:lineRule="auto"/>
        <w:ind w:left="12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Default="000451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5E44B6" w:rsidRPr="00DC62CC" w:rsidRDefault="000451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5E44B6" w:rsidRPr="00DC62CC" w:rsidRDefault="000451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5E44B6" w:rsidRPr="00DC62CC" w:rsidRDefault="000451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5E44B6" w:rsidRPr="00DC62CC" w:rsidRDefault="000451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5E44B6" w:rsidRPr="00DC62CC" w:rsidRDefault="000451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5E44B6" w:rsidRPr="00DC62CC" w:rsidRDefault="000451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5E44B6" w:rsidRPr="00DC62CC" w:rsidRDefault="000451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5E44B6" w:rsidRPr="00DC62CC" w:rsidRDefault="000451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5E44B6" w:rsidRPr="00DC62CC" w:rsidRDefault="000451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Default="000451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5E44B6" w:rsidRPr="00DC62CC" w:rsidRDefault="000451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5E44B6" w:rsidRPr="00DC62CC" w:rsidRDefault="000451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5E44B6" w:rsidRPr="00DC62CC" w:rsidRDefault="000451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Default="000451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E44B6" w:rsidRPr="00DC62CC" w:rsidRDefault="000451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5E44B6" w:rsidRPr="00DC62CC" w:rsidRDefault="000451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5E44B6" w:rsidRPr="00DC62CC" w:rsidRDefault="000451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Default="000451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5E44B6" w:rsidRPr="00DC62CC" w:rsidRDefault="000451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5E44B6" w:rsidRPr="00DC62CC" w:rsidRDefault="000451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5E44B6" w:rsidRPr="00DC62CC" w:rsidRDefault="000451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5E44B6" w:rsidRPr="00DC62CC" w:rsidRDefault="000451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DC62CC" w:rsidRDefault="0004513B">
      <w:pPr>
        <w:spacing w:after="0" w:line="264" w:lineRule="auto"/>
        <w:ind w:left="12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5E44B6" w:rsidRPr="00DC62CC" w:rsidRDefault="000451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5E44B6" w:rsidRPr="00DC62CC" w:rsidRDefault="000451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5E44B6" w:rsidRPr="00DC62CC" w:rsidRDefault="000451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5E44B6" w:rsidRPr="00DC62CC" w:rsidRDefault="000451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E44B6" w:rsidRPr="00DC62CC" w:rsidRDefault="000451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5E44B6" w:rsidRPr="00DC62CC" w:rsidRDefault="000451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5E44B6" w:rsidRPr="00DC62CC" w:rsidRDefault="000451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5E44B6" w:rsidRPr="00DC62CC" w:rsidRDefault="000451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Default="000451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E44B6" w:rsidRPr="00DC62CC" w:rsidRDefault="000451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5E44B6" w:rsidRPr="00DC62CC" w:rsidRDefault="000451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5E44B6" w:rsidRPr="00DC62CC" w:rsidRDefault="000451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5E44B6" w:rsidRPr="00DC62CC" w:rsidRDefault="000451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5E44B6" w:rsidRPr="00DC62CC" w:rsidRDefault="000451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5E44B6" w:rsidRPr="00DC62CC" w:rsidRDefault="000451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Default="000451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E44B6" w:rsidRPr="00DC62CC" w:rsidRDefault="000451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5E44B6" w:rsidRPr="00DC62CC" w:rsidRDefault="000451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5E44B6" w:rsidRPr="00DC62CC" w:rsidRDefault="000451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5E44B6" w:rsidRPr="00DC62CC" w:rsidRDefault="000451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5E44B6" w:rsidRPr="00DC62CC" w:rsidRDefault="000451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Default="000451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E44B6" w:rsidRPr="00DC62CC" w:rsidRDefault="000451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5E44B6" w:rsidRPr="00DC62CC" w:rsidRDefault="000451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5E44B6" w:rsidRPr="00DC62CC" w:rsidRDefault="000451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5E44B6" w:rsidRPr="00DC62CC" w:rsidRDefault="000451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DC62CC" w:rsidRDefault="0004513B">
      <w:pPr>
        <w:spacing w:after="0" w:line="264" w:lineRule="auto"/>
        <w:ind w:left="12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5E44B6" w:rsidRPr="00DC62CC" w:rsidRDefault="000451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DC62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5E44B6" w:rsidRPr="00DC62CC" w:rsidRDefault="000451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5E44B6" w:rsidRPr="00DC62CC" w:rsidRDefault="000451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5E44B6" w:rsidRPr="00DC62CC" w:rsidRDefault="000451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5E44B6" w:rsidRPr="00DC62CC" w:rsidRDefault="000451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5E44B6" w:rsidRPr="00DC62CC" w:rsidRDefault="000451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5E44B6" w:rsidRPr="00DC62CC" w:rsidRDefault="000451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5E44B6" w:rsidRPr="00DC62CC" w:rsidRDefault="000451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5E44B6" w:rsidRPr="00DC62CC" w:rsidRDefault="000451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5E44B6" w:rsidRPr="00DC62CC" w:rsidRDefault="000451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5E44B6" w:rsidRPr="00DC62CC" w:rsidRDefault="000451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5E44B6" w:rsidRPr="00DC62CC" w:rsidRDefault="000451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5E44B6" w:rsidRPr="00DC62CC" w:rsidRDefault="000451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DC62CC" w:rsidRDefault="0004513B">
      <w:pPr>
        <w:spacing w:after="0" w:line="264" w:lineRule="auto"/>
        <w:ind w:left="12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DC62CC" w:rsidRDefault="0004513B">
      <w:pPr>
        <w:spacing w:after="0" w:line="264" w:lineRule="auto"/>
        <w:ind w:left="12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5E44B6" w:rsidRPr="00DC62CC" w:rsidRDefault="000451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5E44B6" w:rsidRPr="00DC62CC" w:rsidRDefault="000451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5E44B6" w:rsidRPr="00DC62CC" w:rsidRDefault="000451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5E44B6" w:rsidRPr="00DC62CC" w:rsidRDefault="000451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5E44B6" w:rsidRPr="00DC62CC" w:rsidRDefault="000451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5E44B6" w:rsidRPr="00DC62CC" w:rsidRDefault="000451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5E44B6" w:rsidRPr="00DC62CC" w:rsidRDefault="000451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5E44B6" w:rsidRPr="00DC62CC" w:rsidRDefault="000451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5E44B6" w:rsidRPr="00DC62CC" w:rsidRDefault="000451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5E44B6" w:rsidRDefault="000451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5E44B6" w:rsidRPr="00DC62CC" w:rsidRDefault="000451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E44B6" w:rsidRPr="00DC62CC" w:rsidRDefault="000451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5E44B6" w:rsidRPr="00DC62CC" w:rsidRDefault="000451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5E44B6" w:rsidRPr="00DC62CC" w:rsidRDefault="000451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5E44B6" w:rsidRPr="00DC62CC" w:rsidRDefault="000451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5E44B6" w:rsidRPr="00DC62CC" w:rsidRDefault="000451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5E44B6" w:rsidRPr="00DC62CC" w:rsidRDefault="000451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5E44B6" w:rsidRPr="00DC62CC" w:rsidRDefault="000451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5E44B6" w:rsidRDefault="000451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5E44B6" w:rsidRPr="00DC62CC" w:rsidRDefault="000451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5E44B6" w:rsidRPr="00DC62CC" w:rsidRDefault="000451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5E44B6" w:rsidRPr="00DC62CC" w:rsidRDefault="000451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E44B6" w:rsidRPr="00DC62CC" w:rsidRDefault="000451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5E44B6" w:rsidRPr="00DC62CC" w:rsidRDefault="000451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5E44B6" w:rsidRPr="00DC62CC" w:rsidRDefault="000451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5E44B6" w:rsidRPr="00DC62CC" w:rsidRDefault="000451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5E44B6" w:rsidRPr="00DC62CC" w:rsidRDefault="000451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5E44B6" w:rsidRPr="00DC62CC" w:rsidRDefault="000451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5E44B6" w:rsidRPr="00DC62CC" w:rsidRDefault="000451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5E44B6" w:rsidRPr="00DC62CC" w:rsidRDefault="000451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5E44B6" w:rsidRPr="00DC62CC" w:rsidRDefault="000451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E44B6" w:rsidRPr="00DC62CC" w:rsidRDefault="000451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5E44B6" w:rsidRPr="00DC62CC" w:rsidRDefault="000451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E44B6" w:rsidRDefault="000451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5E44B6" w:rsidRPr="00DC62CC" w:rsidRDefault="000451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5E44B6" w:rsidRPr="00DC62CC" w:rsidRDefault="000451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E44B6" w:rsidRPr="00DC62CC" w:rsidRDefault="000451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5E44B6" w:rsidRPr="00DC62CC" w:rsidRDefault="000451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5E44B6" w:rsidRPr="00DC62CC" w:rsidRDefault="000451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5E44B6" w:rsidRPr="00DC62CC" w:rsidRDefault="000451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5E44B6" w:rsidRPr="00DC62CC" w:rsidRDefault="000451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DC62CC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5E44B6" w:rsidRPr="00DC62CC" w:rsidRDefault="000451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E44B6" w:rsidRPr="00DC62CC" w:rsidRDefault="000451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5E44B6" w:rsidRPr="00DC62CC" w:rsidRDefault="000451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5E44B6" w:rsidRPr="00DC62CC" w:rsidRDefault="000451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5E44B6" w:rsidRPr="00DC62CC" w:rsidRDefault="000451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E44B6" w:rsidRPr="00DC62CC" w:rsidRDefault="0004513B">
      <w:pPr>
        <w:spacing w:after="0" w:line="264" w:lineRule="auto"/>
        <w:ind w:left="12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5E44B6" w:rsidRPr="00DC62CC" w:rsidRDefault="000451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5E44B6" w:rsidRPr="00DC62CC" w:rsidRDefault="000451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5E44B6" w:rsidRPr="00DC62CC" w:rsidRDefault="000451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E44B6" w:rsidRPr="00DC62CC" w:rsidRDefault="000451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5E44B6" w:rsidRPr="00DC62CC" w:rsidRDefault="000451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E44B6" w:rsidRDefault="000451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5E44B6" w:rsidRPr="00DC62CC" w:rsidRDefault="000451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5E44B6" w:rsidRPr="00DC62CC" w:rsidRDefault="000451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E44B6" w:rsidRPr="00DC62CC" w:rsidRDefault="000451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5E44B6" w:rsidRPr="00DC62CC" w:rsidRDefault="000451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5E44B6" w:rsidRDefault="000451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5E44B6" w:rsidRPr="00DC62CC" w:rsidRDefault="000451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5E44B6" w:rsidRPr="00DC62CC" w:rsidRDefault="000451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5E44B6" w:rsidRPr="00DC62CC" w:rsidRDefault="000451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5E44B6" w:rsidRPr="00DC62CC" w:rsidRDefault="000451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5E44B6" w:rsidRDefault="000451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5E44B6" w:rsidRPr="00DC62CC" w:rsidRDefault="000451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5E44B6" w:rsidRPr="00DC62CC" w:rsidRDefault="000451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5E44B6" w:rsidRPr="00DC62CC" w:rsidRDefault="000451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5E44B6" w:rsidRPr="00DC62CC" w:rsidRDefault="000451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DC62CC" w:rsidRDefault="0004513B">
      <w:pPr>
        <w:spacing w:after="0" w:line="264" w:lineRule="auto"/>
        <w:ind w:left="12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DC62CC" w:rsidRDefault="0004513B">
      <w:pPr>
        <w:spacing w:after="0" w:line="264" w:lineRule="auto"/>
        <w:ind w:left="12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5E44B6" w:rsidRPr="00DC62CC" w:rsidRDefault="0004513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5E44B6" w:rsidRPr="00DC62CC" w:rsidRDefault="0004513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DC62CC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5E44B6" w:rsidRPr="00DC62CC" w:rsidRDefault="0004513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5E44B6" w:rsidRPr="00DC62CC" w:rsidRDefault="0004513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5E44B6" w:rsidRPr="00A42351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 w:rsidRPr="00A42351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 и индивидуальных особенностей обучающихся);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DC62CC" w:rsidRDefault="0004513B">
      <w:pPr>
        <w:spacing w:after="0" w:line="264" w:lineRule="auto"/>
        <w:ind w:left="12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5E44B6" w:rsidRPr="00DC62CC" w:rsidRDefault="0004513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5E44B6" w:rsidRPr="00DC62CC" w:rsidRDefault="0004513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5E44B6" w:rsidRPr="00DC62CC" w:rsidRDefault="0004513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5E44B6" w:rsidRPr="00DC62CC" w:rsidRDefault="0004513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5E44B6" w:rsidRPr="00DC62CC" w:rsidRDefault="0004513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5E44B6" w:rsidRPr="00A42351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</w:r>
      <w:r w:rsidRPr="00A42351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DC62CC" w:rsidRDefault="0004513B">
      <w:pPr>
        <w:spacing w:after="0" w:line="264" w:lineRule="auto"/>
        <w:ind w:left="12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5E44B6" w:rsidRPr="00DC62CC" w:rsidRDefault="0004513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5E44B6" w:rsidRPr="00DC62CC" w:rsidRDefault="0004513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5E44B6" w:rsidRPr="00DC62CC" w:rsidRDefault="0004513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5E44B6" w:rsidRPr="00DC62CC" w:rsidRDefault="0004513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5E44B6" w:rsidRPr="00DC62CC" w:rsidRDefault="0004513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5E44B6" w:rsidRPr="00A42351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 w:rsidRPr="00A42351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DC62CC" w:rsidRDefault="0004513B">
      <w:pPr>
        <w:spacing w:after="0" w:line="264" w:lineRule="auto"/>
        <w:ind w:left="12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5E44B6" w:rsidRPr="00DC62CC" w:rsidRDefault="0004513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5E44B6" w:rsidRPr="00DC62CC" w:rsidRDefault="0004513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DC62CC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5E44B6" w:rsidRPr="00DC62CC" w:rsidRDefault="0004513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5E44B6" w:rsidRPr="00DC62CC" w:rsidRDefault="0004513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5E44B6" w:rsidRPr="00DC62CC" w:rsidRDefault="0004513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5E44B6" w:rsidRPr="00DC62CC" w:rsidRDefault="0004513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5E44B6" w:rsidRPr="00A42351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</w:t>
      </w:r>
      <w:r w:rsidRPr="00A42351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DC62CC" w:rsidRDefault="0004513B">
      <w:pPr>
        <w:spacing w:after="0" w:line="264" w:lineRule="auto"/>
        <w:ind w:left="120"/>
        <w:jc w:val="both"/>
        <w:rPr>
          <w:lang w:val="ru-RU"/>
        </w:rPr>
      </w:pPr>
      <w:r w:rsidRPr="00DC62C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E44B6" w:rsidRPr="00DC62CC" w:rsidRDefault="005E44B6">
      <w:pPr>
        <w:spacing w:after="0" w:line="264" w:lineRule="auto"/>
        <w:ind w:left="120"/>
        <w:jc w:val="both"/>
        <w:rPr>
          <w:lang w:val="ru-RU"/>
        </w:rPr>
      </w:pP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5E44B6" w:rsidRPr="00DC62CC" w:rsidRDefault="0004513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5E44B6" w:rsidRPr="00DC62CC" w:rsidRDefault="0004513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DC62CC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5E44B6" w:rsidRPr="00DC62CC" w:rsidRDefault="0004513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5E44B6" w:rsidRPr="00DC62CC" w:rsidRDefault="0004513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5E44B6" w:rsidRPr="00DC62CC" w:rsidRDefault="0004513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5E44B6" w:rsidRPr="00DC62CC" w:rsidRDefault="0004513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5E44B6" w:rsidRPr="00DC62CC" w:rsidRDefault="0004513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DC62CC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DC62CC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5E44B6" w:rsidRPr="00DC62CC" w:rsidRDefault="0004513B">
      <w:pPr>
        <w:spacing w:after="0" w:line="264" w:lineRule="auto"/>
        <w:ind w:firstLine="600"/>
        <w:jc w:val="both"/>
        <w:rPr>
          <w:lang w:val="ru-RU"/>
        </w:rPr>
      </w:pPr>
      <w:r w:rsidRPr="00DC62CC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185304" w:rsidRDefault="00185304" w:rsidP="00185304">
      <w:pPr>
        <w:tabs>
          <w:tab w:val="left" w:pos="851"/>
        </w:tabs>
        <w:suppressAutoHyphens/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:rsidR="00185304" w:rsidRPr="00114CF1" w:rsidRDefault="00185304" w:rsidP="00185304">
      <w:pPr>
        <w:tabs>
          <w:tab w:val="left" w:pos="851"/>
        </w:tabs>
        <w:suppressAutoHyphens/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114CF1">
        <w:rPr>
          <w:rFonts w:ascii="Times New Roman" w:eastAsia="Calibri" w:hAnsi="Times New Roman" w:cs="Times New Roman"/>
          <w:b/>
          <w:sz w:val="28"/>
          <w:lang w:val="ru-RU"/>
        </w:rPr>
        <w:t>Учёт воспитательного потенциала урока</w:t>
      </w:r>
    </w:p>
    <w:p w:rsidR="00185304" w:rsidRPr="00114CF1" w:rsidRDefault="00185304" w:rsidP="00185304">
      <w:pPr>
        <w:tabs>
          <w:tab w:val="left" w:pos="851"/>
        </w:tabs>
        <w:suppressAutoHyphens/>
        <w:ind w:firstLine="709"/>
        <w:rPr>
          <w:rFonts w:ascii="Times New Roman" w:eastAsia="Calibri" w:hAnsi="Times New Roman" w:cs="Times New Roman"/>
          <w:sz w:val="28"/>
          <w:lang w:val="ru-RU"/>
        </w:rPr>
      </w:pPr>
      <w:r w:rsidRPr="00114CF1">
        <w:rPr>
          <w:rFonts w:ascii="Times New Roman" w:eastAsia="Calibri" w:hAnsi="Times New Roman" w:cs="Times New Roman"/>
          <w:sz w:val="28"/>
          <w:lang w:val="ru-RU"/>
        </w:rPr>
        <w:t xml:space="preserve">Реализация учителем воспитательного потенциала уроков  литературы предполагает следующее: </w:t>
      </w:r>
    </w:p>
    <w:p w:rsidR="00185304" w:rsidRPr="00114CF1" w:rsidRDefault="00185304" w:rsidP="00185304">
      <w:pPr>
        <w:widowControl w:val="0"/>
        <w:numPr>
          <w:ilvl w:val="0"/>
          <w:numId w:val="24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  <w:rPr>
          <w:rFonts w:ascii="Times New Roman" w:eastAsia="Calibri" w:hAnsi="Times New Roman" w:cs="Times New Roman"/>
          <w:i/>
          <w:sz w:val="28"/>
          <w:lang w:val="ru-RU"/>
        </w:rPr>
      </w:pPr>
      <w:r w:rsidRPr="00114CF1">
        <w:rPr>
          <w:rFonts w:ascii="Times New Roman" w:eastAsia="Calibri" w:hAnsi="Times New Roman" w:cs="Times New Roman"/>
          <w:sz w:val="28"/>
          <w:lang w:val="ru-RU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 через подбор соответствующего содержания уроков, заданий, вспомогательных материалов, проблемных ситуаций для обсуждений;</w:t>
      </w:r>
    </w:p>
    <w:p w:rsidR="00185304" w:rsidRPr="00114CF1" w:rsidRDefault="00185304" w:rsidP="00185304">
      <w:pPr>
        <w:widowControl w:val="0"/>
        <w:numPr>
          <w:ilvl w:val="0"/>
          <w:numId w:val="24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  <w:rPr>
          <w:rFonts w:ascii="Times New Roman" w:eastAsia="Calibri" w:hAnsi="Times New Roman" w:cs="Times New Roman"/>
          <w:i/>
          <w:sz w:val="28"/>
          <w:lang w:val="ru-RU"/>
        </w:rPr>
      </w:pPr>
      <w:r w:rsidRPr="00114CF1">
        <w:rPr>
          <w:rFonts w:ascii="Times New Roman" w:eastAsia="Calibri" w:hAnsi="Times New Roman" w:cs="Times New Roman"/>
          <w:sz w:val="28"/>
          <w:lang w:val="ru-RU"/>
        </w:rPr>
        <w:t>учет целевых ориентиров результатов воспитания в определении воспитательных задач уроков, занятий;</w:t>
      </w:r>
    </w:p>
    <w:p w:rsidR="00185304" w:rsidRPr="00114CF1" w:rsidRDefault="00185304" w:rsidP="00185304">
      <w:pPr>
        <w:widowControl w:val="0"/>
        <w:numPr>
          <w:ilvl w:val="0"/>
          <w:numId w:val="24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lang w:val="ru-RU"/>
        </w:rPr>
      </w:pPr>
      <w:r w:rsidRPr="00114CF1">
        <w:rPr>
          <w:rFonts w:ascii="Times New Roman" w:eastAsia="Calibri" w:hAnsi="Times New Roman" w:cs="Times New Roman"/>
          <w:sz w:val="28"/>
          <w:lang w:val="ru-RU"/>
        </w:rPr>
        <w:t>использование в работе календарного плана воспитательной работы школы;</w:t>
      </w:r>
    </w:p>
    <w:p w:rsidR="00185304" w:rsidRPr="00114CF1" w:rsidRDefault="00185304" w:rsidP="00185304">
      <w:pPr>
        <w:widowControl w:val="0"/>
        <w:numPr>
          <w:ilvl w:val="0"/>
          <w:numId w:val="24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  <w:rPr>
          <w:rFonts w:ascii="Times New Roman" w:eastAsia="Calibri" w:hAnsi="Times New Roman" w:cs="Times New Roman"/>
          <w:i/>
          <w:sz w:val="28"/>
          <w:lang w:val="ru-RU"/>
        </w:rPr>
      </w:pPr>
      <w:r w:rsidRPr="00114CF1">
        <w:rPr>
          <w:rFonts w:ascii="Times New Roman" w:eastAsia="Calibri" w:hAnsi="Times New Roman" w:cs="Times New Roman"/>
          <w:sz w:val="28"/>
          <w:lang w:val="ru-RU"/>
        </w:rPr>
        <w:t>использование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185304" w:rsidRPr="00114CF1" w:rsidRDefault="00185304" w:rsidP="00185304">
      <w:pPr>
        <w:widowControl w:val="0"/>
        <w:numPr>
          <w:ilvl w:val="0"/>
          <w:numId w:val="24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  <w:rPr>
          <w:rFonts w:ascii="Times New Roman" w:eastAsia="Calibri" w:hAnsi="Times New Roman" w:cs="Times New Roman"/>
          <w:i/>
          <w:sz w:val="28"/>
          <w:lang w:val="ru-RU"/>
        </w:rPr>
      </w:pPr>
      <w:r w:rsidRPr="00114CF1">
        <w:rPr>
          <w:rFonts w:ascii="Times New Roman" w:eastAsia="Calibri" w:hAnsi="Times New Roman" w:cs="Times New Roman"/>
          <w:sz w:val="28"/>
          <w:lang w:val="ru-RU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185304" w:rsidRPr="00114CF1" w:rsidRDefault="00185304" w:rsidP="00185304">
      <w:pPr>
        <w:widowControl w:val="0"/>
        <w:numPr>
          <w:ilvl w:val="0"/>
          <w:numId w:val="24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lang w:val="ru-RU"/>
        </w:rPr>
      </w:pPr>
      <w:r w:rsidRPr="00114CF1">
        <w:rPr>
          <w:rFonts w:ascii="Times New Roman" w:eastAsia="Calibri" w:hAnsi="Times New Roman" w:cs="Times New Roman"/>
          <w:sz w:val="28"/>
          <w:lang w:val="ru-RU"/>
        </w:rPr>
        <w:t xml:space="preserve">применение на уроках интерактивных форм учебной работы </w:t>
      </w:r>
      <w:r w:rsidRPr="00114CF1">
        <w:rPr>
          <w:rFonts w:ascii="Times New Roman" w:eastAsia="Calibri" w:hAnsi="Times New Roman" w:cs="Times New Roman"/>
          <w:sz w:val="24"/>
          <w:lang w:val="ru-RU"/>
        </w:rPr>
        <w:t xml:space="preserve">— </w:t>
      </w:r>
      <w:r w:rsidRPr="00114CF1">
        <w:rPr>
          <w:rFonts w:ascii="Times New Roman" w:eastAsia="Calibri" w:hAnsi="Times New Roman" w:cs="Times New Roman"/>
          <w:sz w:val="28"/>
          <w:lang w:val="ru-RU"/>
        </w:rPr>
        <w:t xml:space="preserve">интеллектуальных, стимулирующих познавательную мотивацию, игровых </w:t>
      </w:r>
      <w:r w:rsidRPr="00114CF1">
        <w:rPr>
          <w:rFonts w:ascii="Times New Roman" w:eastAsia="Calibri" w:hAnsi="Times New Roman" w:cs="Times New Roman"/>
          <w:sz w:val="28"/>
          <w:lang w:val="ru-RU"/>
        </w:rPr>
        <w:lastRenderedPageBreak/>
        <w:t xml:space="preserve">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185304" w:rsidRPr="00114CF1" w:rsidRDefault="00185304" w:rsidP="00185304">
      <w:pPr>
        <w:widowControl w:val="0"/>
        <w:numPr>
          <w:ilvl w:val="0"/>
          <w:numId w:val="24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  <w:rPr>
          <w:rFonts w:ascii="Times New Roman" w:eastAsia="Calibri" w:hAnsi="Times New Roman" w:cs="Times New Roman"/>
          <w:i/>
          <w:sz w:val="28"/>
          <w:lang w:val="ru-RU"/>
        </w:rPr>
      </w:pPr>
      <w:r w:rsidRPr="00114CF1">
        <w:rPr>
          <w:rFonts w:ascii="Times New Roman" w:eastAsia="Calibri" w:hAnsi="Times New Roman" w:cs="Times New Roman"/>
          <w:sz w:val="28"/>
          <w:lang w:val="ru-RU"/>
        </w:rPr>
        <w:t xml:space="preserve">побуждение обучающихся соблюдать на уроках 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185304" w:rsidRPr="00114CF1" w:rsidRDefault="00185304" w:rsidP="00185304">
      <w:pPr>
        <w:widowControl w:val="0"/>
        <w:numPr>
          <w:ilvl w:val="0"/>
          <w:numId w:val="24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  <w:rPr>
          <w:rFonts w:ascii="Times New Roman" w:eastAsia="Calibri" w:hAnsi="Times New Roman" w:cs="Times New Roman"/>
          <w:i/>
          <w:sz w:val="28"/>
          <w:lang w:val="ru-RU"/>
        </w:rPr>
      </w:pPr>
      <w:r w:rsidRPr="00114CF1">
        <w:rPr>
          <w:rFonts w:ascii="Times New Roman" w:eastAsia="Calibri" w:hAnsi="Times New Roman" w:cs="Times New Roman"/>
          <w:sz w:val="28"/>
          <w:lang w:val="ru-RU"/>
        </w:rPr>
        <w:t>организация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185304" w:rsidRPr="00114CF1" w:rsidRDefault="00185304" w:rsidP="00185304">
      <w:pPr>
        <w:widowControl w:val="0"/>
        <w:numPr>
          <w:ilvl w:val="0"/>
          <w:numId w:val="24"/>
        </w:numPr>
        <w:tabs>
          <w:tab w:val="left" w:pos="851"/>
          <w:tab w:val="left" w:pos="993"/>
        </w:tabs>
        <w:suppressAutoHyphens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lang w:val="ru-RU"/>
        </w:rPr>
      </w:pPr>
      <w:r w:rsidRPr="00114CF1">
        <w:rPr>
          <w:rFonts w:ascii="Times New Roman" w:eastAsia="Calibri" w:hAnsi="Times New Roman" w:cs="Times New Roman"/>
          <w:sz w:val="28"/>
          <w:lang w:val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185304" w:rsidRPr="00225328" w:rsidRDefault="00185304" w:rsidP="00185304">
      <w:pPr>
        <w:spacing w:after="0"/>
        <w:ind w:left="120"/>
        <w:jc w:val="both"/>
        <w:rPr>
          <w:lang w:val="ru-RU"/>
        </w:rPr>
      </w:pPr>
    </w:p>
    <w:p w:rsidR="00185304" w:rsidRDefault="00185304" w:rsidP="00185304">
      <w:pPr>
        <w:spacing w:after="0"/>
        <w:ind w:left="120"/>
        <w:jc w:val="both"/>
        <w:rPr>
          <w:lang w:val="ru-RU"/>
        </w:rPr>
      </w:pPr>
    </w:p>
    <w:p w:rsidR="00185304" w:rsidRDefault="00185304" w:rsidP="00185304">
      <w:pPr>
        <w:spacing w:after="0"/>
        <w:ind w:left="120"/>
        <w:jc w:val="both"/>
        <w:rPr>
          <w:lang w:val="ru-RU"/>
        </w:rPr>
      </w:pPr>
    </w:p>
    <w:p w:rsidR="00185304" w:rsidRPr="00225328" w:rsidRDefault="00185304" w:rsidP="00185304">
      <w:pPr>
        <w:spacing w:after="0"/>
        <w:ind w:left="120"/>
        <w:jc w:val="both"/>
        <w:rPr>
          <w:lang w:val="ru-RU"/>
        </w:rPr>
      </w:pPr>
    </w:p>
    <w:p w:rsidR="00185304" w:rsidRPr="00DC62CC" w:rsidRDefault="00185304">
      <w:pPr>
        <w:rPr>
          <w:lang w:val="ru-RU"/>
        </w:rPr>
        <w:sectPr w:rsidR="00185304" w:rsidRPr="00DC62CC">
          <w:pgSz w:w="11906" w:h="16383"/>
          <w:pgMar w:top="1134" w:right="850" w:bottom="1134" w:left="1701" w:header="720" w:footer="720" w:gutter="0"/>
          <w:cols w:space="720"/>
        </w:sectPr>
      </w:pPr>
    </w:p>
    <w:p w:rsidR="005E44B6" w:rsidRDefault="0004513B">
      <w:pPr>
        <w:spacing w:after="0"/>
        <w:ind w:left="120"/>
      </w:pPr>
      <w:bookmarkStart w:id="92" w:name="block-33960730"/>
      <w:bookmarkEnd w:id="91"/>
      <w:r w:rsidRPr="00DC62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44B6" w:rsidRDefault="000451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5E44B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44B6" w:rsidRDefault="005E44B6">
            <w:pPr>
              <w:spacing w:after="0"/>
              <w:ind w:left="135"/>
            </w:pPr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4B6" w:rsidRDefault="005E44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4B6" w:rsidRDefault="005E44B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4B6" w:rsidRDefault="005E44B6"/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r w:rsidRPr="00A42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М.М.Зощенко (два рассказа по выбору). 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 w:rsidRPr="00A42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(одно по выбору). 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A42351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</w:t>
            </w:r>
            <w:r w:rsidRPr="00A42351">
              <w:rPr>
                <w:rFonts w:ascii="Times New Roman" w:hAnsi="Times New Roman"/>
                <w:color w:val="000000"/>
                <w:sz w:val="24"/>
                <w:lang w:val="ru-RU"/>
              </w:rPr>
              <w:t>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A42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Сказки (одна по выбору). 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</w:tbl>
    <w:p w:rsidR="005E44B6" w:rsidRDefault="005E44B6">
      <w:pPr>
        <w:sectPr w:rsidR="005E44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4B6" w:rsidRDefault="000451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5E44B6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44B6" w:rsidRDefault="005E44B6">
            <w:pPr>
              <w:spacing w:after="0"/>
              <w:ind w:left="135"/>
            </w:pPr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4B6" w:rsidRDefault="005E44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4B6" w:rsidRDefault="005E44B6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4B6" w:rsidRDefault="005E44B6"/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не менее двух). 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E44B6" w:rsidRPr="00A42351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(не менее двух).Например, Ж. Верн. «Дети капитана Гранта» (главы по выбору); Х. Ли. </w:t>
            </w:r>
            <w:r w:rsidRPr="00A42351">
              <w:rPr>
                <w:rFonts w:ascii="Times New Roman" w:hAnsi="Times New Roman"/>
                <w:color w:val="000000"/>
                <w:sz w:val="24"/>
                <w:lang w:val="ru-RU"/>
              </w:rPr>
              <w:t>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A42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</w:tbl>
    <w:p w:rsidR="005E44B6" w:rsidRDefault="005E44B6">
      <w:pPr>
        <w:sectPr w:rsidR="005E44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4B6" w:rsidRDefault="000451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5E44B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44B6" w:rsidRDefault="005E44B6">
            <w:pPr>
              <w:spacing w:after="0"/>
              <w:ind w:left="135"/>
            </w:pPr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4B6" w:rsidRDefault="005E44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4B6" w:rsidRDefault="005E44B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4B6" w:rsidRDefault="005E44B6"/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выбору).Например, «Бирюк», «Хорь и Калиныч» и др. 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</w:tbl>
    <w:p w:rsidR="005E44B6" w:rsidRDefault="005E44B6">
      <w:pPr>
        <w:sectPr w:rsidR="005E44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4B6" w:rsidRDefault="000451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5E44B6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44B6" w:rsidRDefault="005E44B6">
            <w:pPr>
              <w:spacing w:after="0"/>
              <w:ind w:left="135"/>
            </w:pPr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4B6" w:rsidRDefault="005E44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4B6" w:rsidRDefault="005E44B6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4B6" w:rsidRDefault="005E44B6"/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холодной полумаски…», «Нищий» и др.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Повести и рассказы (одно произведение по выбору). 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</w:tbl>
    <w:p w:rsidR="005E44B6" w:rsidRDefault="005E44B6">
      <w:pPr>
        <w:sectPr w:rsidR="005E44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4B6" w:rsidRDefault="000451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0"/>
        <w:gridCol w:w="2033"/>
        <w:gridCol w:w="841"/>
        <w:gridCol w:w="1609"/>
        <w:gridCol w:w="1668"/>
        <w:gridCol w:w="2464"/>
      </w:tblGrid>
      <w:tr w:rsidR="005E44B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44B6" w:rsidRDefault="005E44B6">
            <w:pPr>
              <w:spacing w:after="0"/>
              <w:ind w:left="135"/>
            </w:pPr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4B6" w:rsidRDefault="005E44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4B6" w:rsidRDefault="005E44B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4B6" w:rsidRDefault="005E44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4B6" w:rsidRDefault="005E44B6"/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C62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E44B6" w:rsidRPr="00AF5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5E44B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6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E44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4B6" w:rsidRPr="00DC62CC" w:rsidRDefault="0004513B">
            <w:pPr>
              <w:spacing w:after="0"/>
              <w:ind w:left="135"/>
              <w:rPr>
                <w:lang w:val="ru-RU"/>
              </w:rPr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 w:rsidRPr="00DC6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44B6" w:rsidRDefault="0004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44B6" w:rsidRDefault="005E44B6"/>
        </w:tc>
      </w:tr>
    </w:tbl>
    <w:p w:rsidR="0004513B" w:rsidRPr="008F3F3B" w:rsidRDefault="0004513B" w:rsidP="00AF5A76">
      <w:pPr>
        <w:spacing w:after="0"/>
        <w:ind w:left="120"/>
        <w:rPr>
          <w:lang w:val="ru-RU"/>
        </w:rPr>
      </w:pPr>
      <w:bookmarkStart w:id="93" w:name="block-33960731"/>
      <w:bookmarkStart w:id="94" w:name="_GoBack"/>
      <w:bookmarkEnd w:id="92"/>
      <w:bookmarkEnd w:id="94"/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93"/>
    </w:p>
    <w:sectPr w:rsidR="0004513B" w:rsidRPr="008F3F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71F"/>
    <w:multiLevelType w:val="multilevel"/>
    <w:tmpl w:val="FA844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D26F56"/>
    <w:multiLevelType w:val="multilevel"/>
    <w:tmpl w:val="EB0E0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8259B5"/>
    <w:multiLevelType w:val="multilevel"/>
    <w:tmpl w:val="99746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906768"/>
    <w:multiLevelType w:val="multilevel"/>
    <w:tmpl w:val="84A8B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265AFE"/>
    <w:multiLevelType w:val="multilevel"/>
    <w:tmpl w:val="FBDE0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311E72"/>
    <w:multiLevelType w:val="multilevel"/>
    <w:tmpl w:val="5F2C9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7F47A3"/>
    <w:multiLevelType w:val="multilevel"/>
    <w:tmpl w:val="17AEC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06265F"/>
    <w:multiLevelType w:val="multilevel"/>
    <w:tmpl w:val="658E529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>
    <w:nsid w:val="3B2D6FAC"/>
    <w:multiLevelType w:val="multilevel"/>
    <w:tmpl w:val="D0B8A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051D35"/>
    <w:multiLevelType w:val="multilevel"/>
    <w:tmpl w:val="7B0A8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0E7842"/>
    <w:multiLevelType w:val="multilevel"/>
    <w:tmpl w:val="BADE6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C7105B"/>
    <w:multiLevelType w:val="multilevel"/>
    <w:tmpl w:val="681A0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C533B3"/>
    <w:multiLevelType w:val="multilevel"/>
    <w:tmpl w:val="16FC1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B2346B9"/>
    <w:multiLevelType w:val="multilevel"/>
    <w:tmpl w:val="C240C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F84847"/>
    <w:multiLevelType w:val="multilevel"/>
    <w:tmpl w:val="1CF8B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340502"/>
    <w:multiLevelType w:val="multilevel"/>
    <w:tmpl w:val="84F42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D34543"/>
    <w:multiLevelType w:val="multilevel"/>
    <w:tmpl w:val="D61EF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30749A1"/>
    <w:multiLevelType w:val="multilevel"/>
    <w:tmpl w:val="D968F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78301C"/>
    <w:multiLevelType w:val="multilevel"/>
    <w:tmpl w:val="B5E6C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4421092"/>
    <w:multiLevelType w:val="multilevel"/>
    <w:tmpl w:val="AE52F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2156438"/>
    <w:multiLevelType w:val="multilevel"/>
    <w:tmpl w:val="0B564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BC3448"/>
    <w:multiLevelType w:val="multilevel"/>
    <w:tmpl w:val="E954B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52F59FE"/>
    <w:multiLevelType w:val="multilevel"/>
    <w:tmpl w:val="515A5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6ED31CD"/>
    <w:multiLevelType w:val="multilevel"/>
    <w:tmpl w:val="A83ED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0"/>
  </w:num>
  <w:num w:numId="5">
    <w:abstractNumId w:val="14"/>
  </w:num>
  <w:num w:numId="6">
    <w:abstractNumId w:val="0"/>
  </w:num>
  <w:num w:numId="7">
    <w:abstractNumId w:val="11"/>
  </w:num>
  <w:num w:numId="8">
    <w:abstractNumId w:val="2"/>
  </w:num>
  <w:num w:numId="9">
    <w:abstractNumId w:val="5"/>
  </w:num>
  <w:num w:numId="10">
    <w:abstractNumId w:val="12"/>
  </w:num>
  <w:num w:numId="11">
    <w:abstractNumId w:val="21"/>
  </w:num>
  <w:num w:numId="12">
    <w:abstractNumId w:val="22"/>
  </w:num>
  <w:num w:numId="13">
    <w:abstractNumId w:val="23"/>
  </w:num>
  <w:num w:numId="14">
    <w:abstractNumId w:val="17"/>
  </w:num>
  <w:num w:numId="15">
    <w:abstractNumId w:val="15"/>
  </w:num>
  <w:num w:numId="16">
    <w:abstractNumId w:val="9"/>
  </w:num>
  <w:num w:numId="17">
    <w:abstractNumId w:val="3"/>
  </w:num>
  <w:num w:numId="18">
    <w:abstractNumId w:val="13"/>
  </w:num>
  <w:num w:numId="19">
    <w:abstractNumId w:val="18"/>
  </w:num>
  <w:num w:numId="20">
    <w:abstractNumId w:val="19"/>
  </w:num>
  <w:num w:numId="21">
    <w:abstractNumId w:val="20"/>
  </w:num>
  <w:num w:numId="22">
    <w:abstractNumId w:val="16"/>
  </w:num>
  <w:num w:numId="23">
    <w:abstractNumId w:val="6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E44B6"/>
    <w:rsid w:val="000304FF"/>
    <w:rsid w:val="0004513B"/>
    <w:rsid w:val="00077B60"/>
    <w:rsid w:val="00185304"/>
    <w:rsid w:val="002C4113"/>
    <w:rsid w:val="00372945"/>
    <w:rsid w:val="00550C65"/>
    <w:rsid w:val="005E44B6"/>
    <w:rsid w:val="008F3F3B"/>
    <w:rsid w:val="0096245F"/>
    <w:rsid w:val="009733A5"/>
    <w:rsid w:val="00A231EE"/>
    <w:rsid w:val="00A42351"/>
    <w:rsid w:val="00AF5A76"/>
    <w:rsid w:val="00BF2693"/>
    <w:rsid w:val="00C76CEE"/>
    <w:rsid w:val="00CD1E5E"/>
    <w:rsid w:val="00D962B5"/>
    <w:rsid w:val="00DC62CC"/>
    <w:rsid w:val="00EE7F9F"/>
    <w:rsid w:val="00F8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5">
    <w:name w:val="Сетка таблицы5"/>
    <w:basedOn w:val="a1"/>
    <w:next w:val="ac"/>
    <w:uiPriority w:val="59"/>
    <w:rsid w:val="008F3F3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unhideWhenUsed/>
    <w:rsid w:val="008F3F3B"/>
    <w:pPr>
      <w:ind w:left="720"/>
      <w:contextualSpacing/>
    </w:pPr>
  </w:style>
  <w:style w:type="paragraph" w:styleId="af">
    <w:name w:val="No Spacing"/>
    <w:uiPriority w:val="1"/>
    <w:qFormat/>
    <w:rsid w:val="008F3F3B"/>
    <w:pPr>
      <w:spacing w:after="0" w:line="240" w:lineRule="auto"/>
    </w:pPr>
    <w:rPr>
      <w:lang w:val="ru-RU"/>
    </w:rPr>
  </w:style>
  <w:style w:type="table" w:customStyle="1" w:styleId="11">
    <w:name w:val="Сетка таблицы1"/>
    <w:basedOn w:val="a1"/>
    <w:uiPriority w:val="59"/>
    <w:rsid w:val="00D962B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7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117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fontTable" Target="fontTable.xm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7f41727e" TargetMode="External"/><Relationship Id="rId95" Type="http://schemas.openxmlformats.org/officeDocument/2006/relationships/hyperlink" Target="https://m.edsoo.ru/7f4196be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13" Type="http://schemas.openxmlformats.org/officeDocument/2006/relationships/hyperlink" Target="https://m.edsoo.ru/7f4196be" TargetMode="External"/><Relationship Id="rId118" Type="http://schemas.openxmlformats.org/officeDocument/2006/relationships/hyperlink" Target="https://m.edsoo.ru/7f41b720" TargetMode="External"/><Relationship Id="rId126" Type="http://schemas.openxmlformats.org/officeDocument/2006/relationships/hyperlink" Target="https://m.edsoo.ru/7f41b720" TargetMode="External"/><Relationship Id="rId134" Type="http://schemas.openxmlformats.org/officeDocument/2006/relationships/theme" Target="theme/theme1.xm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80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03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16" Type="http://schemas.openxmlformats.org/officeDocument/2006/relationships/hyperlink" Target="https://m.edsoo.ru/7f41b720" TargetMode="External"/><Relationship Id="rId124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54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96b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7f41b72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96be" TargetMode="External"/><Relationship Id="rId114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7f41b720" TargetMode="External"/><Relationship Id="rId127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30" Type="http://schemas.openxmlformats.org/officeDocument/2006/relationships/hyperlink" Target="https://m.edsoo.ru/7f41b7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7f413e80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b720" TargetMode="External"/><Relationship Id="rId131" Type="http://schemas.openxmlformats.org/officeDocument/2006/relationships/hyperlink" Target="https://m.edsoo.ru/7f41b720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EA26D-0DB2-4167-831C-E2F407BED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61</Pages>
  <Words>14674</Words>
  <Characters>83643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Попова О.Е</cp:lastModifiedBy>
  <cp:revision>18</cp:revision>
  <dcterms:created xsi:type="dcterms:W3CDTF">2024-08-22T07:18:00Z</dcterms:created>
  <dcterms:modified xsi:type="dcterms:W3CDTF">2024-11-09T06:59:00Z</dcterms:modified>
</cp:coreProperties>
</file>