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5E2" w:rsidRPr="00FA65E2" w:rsidRDefault="00FA65E2" w:rsidP="00FA65E2">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Муниципальное автономное общеобразовательное учреждение</w:t>
      </w:r>
    </w:p>
    <w:p w:rsidR="00FA65E2" w:rsidRDefault="00FA65E2" w:rsidP="00FA65E2">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w:t>
      </w:r>
      <w:proofErr w:type="spellStart"/>
      <w:r w:rsidRPr="00FA65E2">
        <w:rPr>
          <w:rFonts w:ascii="Times New Roman" w:eastAsia="Times New Roman" w:hAnsi="Times New Roman" w:cs="Times New Roman"/>
          <w:b/>
          <w:color w:val="1A1A1A"/>
          <w:sz w:val="28"/>
          <w:szCs w:val="28"/>
          <w:lang w:eastAsia="ru-RU"/>
        </w:rPr>
        <w:t>Татановская</w:t>
      </w:r>
      <w:proofErr w:type="spellEnd"/>
      <w:r w:rsidRPr="00FA65E2">
        <w:rPr>
          <w:rFonts w:ascii="Times New Roman" w:eastAsia="Times New Roman" w:hAnsi="Times New Roman" w:cs="Times New Roman"/>
          <w:b/>
          <w:color w:val="1A1A1A"/>
          <w:sz w:val="28"/>
          <w:szCs w:val="28"/>
          <w:lang w:eastAsia="ru-RU"/>
        </w:rPr>
        <w:t xml:space="preserve"> средняя общеобразовательная школа»</w:t>
      </w:r>
    </w:p>
    <w:p w:rsidR="00FA65E2" w:rsidRDefault="00FA65E2" w:rsidP="00FA65E2">
      <w:pPr>
        <w:shd w:val="clear" w:color="auto" w:fill="FFFFFF"/>
        <w:spacing w:after="0" w:line="240" w:lineRule="auto"/>
        <w:jc w:val="center"/>
        <w:rPr>
          <w:rFonts w:ascii="Times New Roman" w:eastAsia="Times New Roman" w:hAnsi="Times New Roman" w:cs="Times New Roman"/>
          <w:b/>
          <w:color w:val="1A1A1A"/>
          <w:sz w:val="28"/>
          <w:szCs w:val="28"/>
          <w:lang w:eastAsia="ru-RU"/>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E41C75" w:rsidTr="00206FE6">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Протокол №1 от 28.08. 2023 года</w:t>
            </w: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Руководитель МС</w:t>
            </w: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Утверждена</w:t>
            </w: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Приказ по школе</w:t>
            </w: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№541  от 30.08.2023 года</w:t>
            </w: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Директор школы</w:t>
            </w:r>
          </w:p>
          <w:p w:rsidR="00E41C75" w:rsidRDefault="00E41C75"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_______/О. П. Илларионова/</w:t>
            </w:r>
          </w:p>
        </w:tc>
      </w:tr>
    </w:tbl>
    <w:p w:rsidR="00FA65E2" w:rsidRPr="00FA65E2" w:rsidRDefault="00FA65E2" w:rsidP="00FA65E2">
      <w:pPr>
        <w:shd w:val="clear" w:color="auto" w:fill="FFFFFF"/>
        <w:spacing w:after="0" w:line="240" w:lineRule="auto"/>
        <w:jc w:val="center"/>
        <w:rPr>
          <w:rFonts w:ascii="Times New Roman" w:eastAsia="Times New Roman" w:hAnsi="Times New Roman" w:cs="Times New Roman"/>
          <w:b/>
          <w:color w:val="1A1A1A"/>
          <w:sz w:val="28"/>
          <w:szCs w:val="28"/>
          <w:lang w:eastAsia="ru-RU"/>
        </w:rPr>
      </w:pPr>
      <w:bookmarkStart w:id="0" w:name="_GoBack"/>
      <w:bookmarkEnd w:id="0"/>
    </w:p>
    <w:p w:rsidR="00FA65E2" w:rsidRDefault="00FA65E2" w:rsidP="007E1B83">
      <w:pPr>
        <w:jc w:val="center"/>
        <w:rPr>
          <w:rFonts w:ascii="Times New Roman" w:hAnsi="Times New Roman" w:cs="Times New Roman"/>
          <w:b/>
          <w:sz w:val="28"/>
          <w:szCs w:val="28"/>
        </w:rPr>
      </w:pPr>
    </w:p>
    <w:p w:rsidR="00FA65E2" w:rsidRDefault="00FA65E2" w:rsidP="007E1B83">
      <w:pPr>
        <w:jc w:val="center"/>
        <w:rPr>
          <w:rFonts w:ascii="Times New Roman" w:hAnsi="Times New Roman" w:cs="Times New Roman"/>
          <w:b/>
          <w:sz w:val="28"/>
          <w:szCs w:val="28"/>
        </w:rPr>
      </w:pPr>
    </w:p>
    <w:p w:rsidR="00FA65E2" w:rsidRDefault="00FA65E2" w:rsidP="00FA65E2">
      <w:pPr>
        <w:rPr>
          <w:rFonts w:ascii="Times New Roman" w:hAnsi="Times New Roman" w:cs="Times New Roman"/>
          <w:b/>
          <w:sz w:val="28"/>
          <w:szCs w:val="28"/>
        </w:rPr>
      </w:pPr>
    </w:p>
    <w:p w:rsidR="00FA65E2" w:rsidRDefault="00FA65E2" w:rsidP="007E1B83">
      <w:pPr>
        <w:jc w:val="center"/>
        <w:rPr>
          <w:rFonts w:ascii="Times New Roman" w:hAnsi="Times New Roman" w:cs="Times New Roman"/>
          <w:b/>
          <w:sz w:val="28"/>
          <w:szCs w:val="28"/>
        </w:rPr>
      </w:pPr>
    </w:p>
    <w:p w:rsidR="00FA65E2" w:rsidRPr="00FA65E2" w:rsidRDefault="00FA65E2" w:rsidP="00622591">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Адаптированная рабочая программа</w:t>
      </w:r>
    </w:p>
    <w:p w:rsidR="00FA65E2" w:rsidRPr="00FA65E2" w:rsidRDefault="00FA65E2" w:rsidP="00622591">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учебного предмета "РУССКИЙ ЯЗЫК"</w:t>
      </w:r>
    </w:p>
    <w:p w:rsidR="00FA65E2" w:rsidRDefault="00FA65E2" w:rsidP="00622591">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(начальное общее образование)</w:t>
      </w:r>
    </w:p>
    <w:p w:rsidR="00605250" w:rsidRDefault="00605250" w:rsidP="00622591">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для учащегося 1 Г класса</w:t>
      </w:r>
    </w:p>
    <w:p w:rsidR="00605250" w:rsidRDefault="00605250" w:rsidP="00622591">
      <w:pPr>
        <w:shd w:val="clear" w:color="auto" w:fill="FFFFFF"/>
        <w:spacing w:after="0"/>
        <w:jc w:val="center"/>
        <w:rPr>
          <w:rFonts w:ascii="Times New Roman" w:eastAsia="Times New Roman" w:hAnsi="Times New Roman" w:cs="Times New Roman"/>
          <w:b/>
          <w:color w:val="1A1A1A"/>
          <w:sz w:val="32"/>
          <w:szCs w:val="32"/>
          <w:lang w:eastAsia="ru-RU"/>
        </w:rPr>
      </w:pPr>
      <w:proofErr w:type="spellStart"/>
      <w:r>
        <w:rPr>
          <w:rFonts w:ascii="Times New Roman" w:eastAsia="Times New Roman" w:hAnsi="Times New Roman" w:cs="Times New Roman"/>
          <w:b/>
          <w:color w:val="1A1A1A"/>
          <w:sz w:val="32"/>
          <w:szCs w:val="32"/>
          <w:lang w:eastAsia="ru-RU"/>
        </w:rPr>
        <w:t>Балабаева</w:t>
      </w:r>
      <w:proofErr w:type="spellEnd"/>
      <w:r>
        <w:rPr>
          <w:rFonts w:ascii="Times New Roman" w:eastAsia="Times New Roman" w:hAnsi="Times New Roman" w:cs="Times New Roman"/>
          <w:b/>
          <w:color w:val="1A1A1A"/>
          <w:sz w:val="32"/>
          <w:szCs w:val="32"/>
          <w:lang w:eastAsia="ru-RU"/>
        </w:rPr>
        <w:t xml:space="preserve"> Егора</w:t>
      </w:r>
      <w:r w:rsidR="00622591">
        <w:rPr>
          <w:rFonts w:ascii="Times New Roman" w:eastAsia="Times New Roman" w:hAnsi="Times New Roman" w:cs="Times New Roman"/>
          <w:b/>
          <w:color w:val="1A1A1A"/>
          <w:sz w:val="32"/>
          <w:szCs w:val="32"/>
          <w:lang w:eastAsia="ru-RU"/>
        </w:rPr>
        <w:t>,</w:t>
      </w:r>
    </w:p>
    <w:p w:rsidR="00622591" w:rsidRDefault="00622591" w:rsidP="00622591">
      <w:pPr>
        <w:shd w:val="clear" w:color="auto" w:fill="FFFFFF"/>
        <w:spacing w:after="0"/>
        <w:jc w:val="center"/>
        <w:rPr>
          <w:rFonts w:ascii="Times New Roman" w:eastAsia="Times New Roman" w:hAnsi="Times New Roman" w:cs="Times New Roman"/>
          <w:b/>
          <w:color w:val="1A1A1A"/>
          <w:sz w:val="32"/>
          <w:szCs w:val="32"/>
          <w:lang w:eastAsia="ru-RU"/>
        </w:rPr>
      </w:pPr>
      <w:proofErr w:type="gramStart"/>
      <w:r>
        <w:rPr>
          <w:rFonts w:ascii="Times New Roman" w:eastAsia="Times New Roman" w:hAnsi="Times New Roman" w:cs="Times New Roman"/>
          <w:b/>
          <w:color w:val="1A1A1A"/>
          <w:sz w:val="32"/>
          <w:szCs w:val="32"/>
          <w:lang w:eastAsia="ru-RU"/>
        </w:rPr>
        <w:t>обучающегося на дому</w:t>
      </w:r>
      <w:proofErr w:type="gramEnd"/>
    </w:p>
    <w:p w:rsidR="00605250" w:rsidRPr="00FA65E2" w:rsidRDefault="00622591" w:rsidP="00622591">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 xml:space="preserve">(вариант </w:t>
      </w:r>
      <w:r w:rsidR="00605250">
        <w:rPr>
          <w:rFonts w:ascii="Times New Roman" w:eastAsia="Times New Roman" w:hAnsi="Times New Roman" w:cs="Times New Roman"/>
          <w:b/>
          <w:color w:val="1A1A1A"/>
          <w:sz w:val="32"/>
          <w:szCs w:val="32"/>
          <w:lang w:eastAsia="ru-RU"/>
        </w:rPr>
        <w:t>6.3 для детей с ДЦП)</w:t>
      </w:r>
    </w:p>
    <w:p w:rsidR="00605250" w:rsidRDefault="00622591" w:rsidP="00622591">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подготовительный класс</w:t>
      </w:r>
    </w:p>
    <w:p w:rsidR="00FA65E2" w:rsidRDefault="00FA65E2" w:rsidP="00622591">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на 2023-2024</w:t>
      </w:r>
      <w:r w:rsidRPr="00FA65E2">
        <w:rPr>
          <w:rFonts w:ascii="Times New Roman" w:eastAsia="Times New Roman" w:hAnsi="Times New Roman" w:cs="Times New Roman"/>
          <w:b/>
          <w:color w:val="1A1A1A"/>
          <w:sz w:val="32"/>
          <w:szCs w:val="32"/>
          <w:lang w:eastAsia="ru-RU"/>
        </w:rPr>
        <w:t xml:space="preserve"> </w:t>
      </w:r>
      <w:r w:rsidR="00622591">
        <w:rPr>
          <w:rFonts w:ascii="Times New Roman" w:eastAsia="Times New Roman" w:hAnsi="Times New Roman" w:cs="Times New Roman"/>
          <w:b/>
          <w:color w:val="1A1A1A"/>
          <w:sz w:val="32"/>
          <w:szCs w:val="32"/>
          <w:lang w:eastAsia="ru-RU"/>
        </w:rPr>
        <w:t xml:space="preserve">учебный </w:t>
      </w:r>
      <w:r w:rsidRPr="00FA65E2">
        <w:rPr>
          <w:rFonts w:ascii="Times New Roman" w:eastAsia="Times New Roman" w:hAnsi="Times New Roman" w:cs="Times New Roman"/>
          <w:b/>
          <w:color w:val="1A1A1A"/>
          <w:sz w:val="32"/>
          <w:szCs w:val="32"/>
          <w:lang w:eastAsia="ru-RU"/>
        </w:rPr>
        <w:t>год</w:t>
      </w:r>
    </w:p>
    <w:p w:rsidR="00605250" w:rsidRPr="00FA65E2" w:rsidRDefault="00605250" w:rsidP="00622591">
      <w:pPr>
        <w:shd w:val="clear" w:color="auto" w:fill="FFFFFF"/>
        <w:spacing w:after="0"/>
        <w:jc w:val="center"/>
        <w:rPr>
          <w:rFonts w:ascii="Times New Roman" w:eastAsia="Times New Roman" w:hAnsi="Times New Roman" w:cs="Times New Roman"/>
          <w:b/>
          <w:color w:val="1A1A1A"/>
          <w:sz w:val="32"/>
          <w:szCs w:val="32"/>
          <w:lang w:eastAsia="ru-RU"/>
        </w:rPr>
      </w:pPr>
    </w:p>
    <w:p w:rsidR="00FA65E2" w:rsidRDefault="00FA65E2" w:rsidP="007E1B83">
      <w:pPr>
        <w:jc w:val="center"/>
        <w:rPr>
          <w:rFonts w:ascii="Times New Roman" w:hAnsi="Times New Roman" w:cs="Times New Roman"/>
          <w:b/>
          <w:sz w:val="28"/>
          <w:szCs w:val="28"/>
        </w:rPr>
      </w:pPr>
    </w:p>
    <w:p w:rsidR="00FA65E2" w:rsidRDefault="00FA65E2" w:rsidP="007E1B83">
      <w:pPr>
        <w:jc w:val="center"/>
        <w:rPr>
          <w:rFonts w:ascii="Times New Roman" w:hAnsi="Times New Roman" w:cs="Times New Roman"/>
          <w:b/>
          <w:sz w:val="28"/>
          <w:szCs w:val="28"/>
        </w:rPr>
      </w:pPr>
    </w:p>
    <w:p w:rsidR="00FA65E2" w:rsidRDefault="00FA65E2" w:rsidP="007E1B83">
      <w:pPr>
        <w:jc w:val="center"/>
        <w:rPr>
          <w:rFonts w:ascii="Times New Roman" w:hAnsi="Times New Roman" w:cs="Times New Roman"/>
          <w:b/>
          <w:sz w:val="28"/>
          <w:szCs w:val="28"/>
        </w:rPr>
      </w:pPr>
    </w:p>
    <w:p w:rsidR="00605250" w:rsidRDefault="00605250" w:rsidP="00605250">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Составитель: учитель</w:t>
      </w:r>
      <w:r w:rsidRPr="00605250">
        <w:rPr>
          <w:rFonts w:ascii="Helvetica" w:eastAsia="Times New Roman" w:hAnsi="Helvetica" w:cs="Helvetica"/>
          <w:color w:val="1A1A1A"/>
          <w:sz w:val="23"/>
          <w:szCs w:val="23"/>
          <w:lang w:eastAsia="ru-RU"/>
        </w:rPr>
        <w:t xml:space="preserve"> начальных классов</w:t>
      </w:r>
    </w:p>
    <w:p w:rsidR="00605250" w:rsidRPr="00605250" w:rsidRDefault="00605250" w:rsidP="00605250">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 xml:space="preserve">                        </w:t>
      </w:r>
      <w:proofErr w:type="spellStart"/>
      <w:r>
        <w:rPr>
          <w:rFonts w:ascii="Helvetica" w:eastAsia="Times New Roman" w:hAnsi="Helvetica" w:cs="Helvetica"/>
          <w:color w:val="1A1A1A"/>
          <w:sz w:val="23"/>
          <w:szCs w:val="23"/>
          <w:lang w:eastAsia="ru-RU"/>
        </w:rPr>
        <w:t>Староверова</w:t>
      </w:r>
      <w:proofErr w:type="spellEnd"/>
      <w:r>
        <w:rPr>
          <w:rFonts w:ascii="Helvetica" w:eastAsia="Times New Roman" w:hAnsi="Helvetica" w:cs="Helvetica"/>
          <w:color w:val="1A1A1A"/>
          <w:sz w:val="23"/>
          <w:szCs w:val="23"/>
          <w:lang w:eastAsia="ru-RU"/>
        </w:rPr>
        <w:t xml:space="preserve"> Э.Н.</w:t>
      </w:r>
    </w:p>
    <w:p w:rsidR="00605250" w:rsidRPr="00605250" w:rsidRDefault="00605250" w:rsidP="00605250">
      <w:pPr>
        <w:shd w:val="clear" w:color="auto" w:fill="FFFFFF"/>
        <w:spacing w:after="0" w:line="240" w:lineRule="auto"/>
        <w:rPr>
          <w:rFonts w:ascii="Helvetica" w:eastAsia="Times New Roman" w:hAnsi="Helvetica" w:cs="Helvetica"/>
          <w:color w:val="1A1A1A"/>
          <w:sz w:val="23"/>
          <w:szCs w:val="23"/>
          <w:lang w:eastAsia="ru-RU"/>
        </w:rPr>
      </w:pPr>
    </w:p>
    <w:p w:rsidR="00FA65E2" w:rsidRDefault="00FA65E2" w:rsidP="007E1B83">
      <w:pPr>
        <w:jc w:val="center"/>
        <w:rPr>
          <w:rFonts w:ascii="Times New Roman" w:hAnsi="Times New Roman" w:cs="Times New Roman"/>
          <w:b/>
          <w:sz w:val="28"/>
          <w:szCs w:val="28"/>
        </w:rPr>
      </w:pPr>
    </w:p>
    <w:p w:rsidR="00FA65E2" w:rsidRDefault="00FA65E2" w:rsidP="007E1B83">
      <w:pPr>
        <w:jc w:val="center"/>
        <w:rPr>
          <w:rFonts w:ascii="Times New Roman" w:hAnsi="Times New Roman" w:cs="Times New Roman"/>
          <w:b/>
          <w:sz w:val="28"/>
          <w:szCs w:val="28"/>
        </w:rPr>
      </w:pPr>
    </w:p>
    <w:p w:rsidR="00FA65E2" w:rsidRDefault="00FA65E2" w:rsidP="00622591">
      <w:pPr>
        <w:rPr>
          <w:rFonts w:ascii="Times New Roman" w:hAnsi="Times New Roman" w:cs="Times New Roman"/>
          <w:b/>
          <w:sz w:val="28"/>
          <w:szCs w:val="28"/>
        </w:rPr>
      </w:pPr>
    </w:p>
    <w:p w:rsidR="00FA65E2" w:rsidRDefault="00FA65E2" w:rsidP="00622591">
      <w:pPr>
        <w:jc w:val="center"/>
        <w:rPr>
          <w:rFonts w:ascii="Times New Roman" w:hAnsi="Times New Roman" w:cs="Times New Roman"/>
          <w:b/>
          <w:sz w:val="28"/>
          <w:szCs w:val="28"/>
        </w:rPr>
      </w:pPr>
      <w:r>
        <w:rPr>
          <w:rFonts w:ascii="Times New Roman" w:hAnsi="Times New Roman" w:cs="Times New Roman"/>
          <w:b/>
          <w:sz w:val="28"/>
          <w:szCs w:val="28"/>
        </w:rPr>
        <w:t>2023</w:t>
      </w:r>
    </w:p>
    <w:p w:rsidR="00681294" w:rsidRPr="007E1B83" w:rsidRDefault="00681294" w:rsidP="007E1B83">
      <w:pPr>
        <w:jc w:val="center"/>
        <w:rPr>
          <w:rFonts w:ascii="Times New Roman" w:hAnsi="Times New Roman" w:cs="Times New Roman"/>
          <w:b/>
          <w:sz w:val="28"/>
          <w:szCs w:val="28"/>
        </w:rPr>
      </w:pPr>
      <w:r w:rsidRPr="007E1B83">
        <w:rPr>
          <w:rFonts w:ascii="Times New Roman" w:hAnsi="Times New Roman" w:cs="Times New Roman"/>
          <w:b/>
          <w:sz w:val="28"/>
          <w:szCs w:val="28"/>
        </w:rPr>
        <w:lastRenderedPageBreak/>
        <w:t>Русский язык</w:t>
      </w:r>
    </w:p>
    <w:p w:rsidR="00812AA7" w:rsidRPr="007E1B83" w:rsidRDefault="007E1B83" w:rsidP="007E1B83">
      <w:pPr>
        <w:jc w:val="center"/>
        <w:rPr>
          <w:rFonts w:ascii="Times New Roman" w:hAnsi="Times New Roman" w:cs="Times New Roman"/>
          <w:b/>
          <w:sz w:val="28"/>
          <w:szCs w:val="28"/>
        </w:rPr>
      </w:pPr>
      <w:r w:rsidRPr="007E1B83">
        <w:rPr>
          <w:rFonts w:ascii="Times New Roman" w:hAnsi="Times New Roman" w:cs="Times New Roman"/>
          <w:b/>
          <w:sz w:val="28"/>
          <w:szCs w:val="28"/>
        </w:rPr>
        <w:t>Обучение грамоте</w:t>
      </w:r>
    </w:p>
    <w:p w:rsidR="00812AA7" w:rsidRPr="007E1B83" w:rsidRDefault="007E1B83" w:rsidP="007E1B83">
      <w:pPr>
        <w:jc w:val="center"/>
        <w:rPr>
          <w:rFonts w:ascii="Times New Roman" w:hAnsi="Times New Roman" w:cs="Times New Roman"/>
          <w:b/>
          <w:sz w:val="28"/>
          <w:szCs w:val="28"/>
        </w:rPr>
      </w:pPr>
      <w:r w:rsidRPr="007E1B83">
        <w:rPr>
          <w:rFonts w:ascii="Times New Roman" w:hAnsi="Times New Roman" w:cs="Times New Roman"/>
          <w:b/>
          <w:sz w:val="28"/>
          <w:szCs w:val="28"/>
        </w:rPr>
        <w:t>Пояснительная записка</w:t>
      </w:r>
    </w:p>
    <w:p w:rsidR="00812AA7" w:rsidRDefault="00812AA7" w:rsidP="00812AA7">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12AA7">
        <w:rPr>
          <w:rFonts w:ascii="Times New Roman" w:hAnsi="Times New Roman" w:cs="Times New Roman"/>
          <w:sz w:val="28"/>
          <w:szCs w:val="28"/>
        </w:rPr>
        <w:t xml:space="preserve">Рабочая программа по курсу «Русский язык» подготовительного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Примерной адаптированной основной общеобразовательной программы начального общего образования обучающихся с нарушениями опорно-двигательного аппарата (вариант 6.3). Программа ориентирована на контингент </w:t>
      </w:r>
      <w:proofErr w:type="gramStart"/>
      <w:r w:rsidRPr="00812AA7">
        <w:rPr>
          <w:rFonts w:ascii="Times New Roman" w:hAnsi="Times New Roman" w:cs="Times New Roman"/>
          <w:sz w:val="28"/>
          <w:szCs w:val="28"/>
        </w:rPr>
        <w:t>обучающихся</w:t>
      </w:r>
      <w:proofErr w:type="gramEnd"/>
      <w:r w:rsidRPr="00812AA7">
        <w:rPr>
          <w:rFonts w:ascii="Times New Roman" w:hAnsi="Times New Roman" w:cs="Times New Roman"/>
          <w:sz w:val="28"/>
          <w:szCs w:val="28"/>
        </w:rPr>
        <w:t xml:space="preserve"> с двигательными нарушениями средней и тяжелой степени выраженности и с легкой степенью интеллектуальной недостаточности, осложненными </w:t>
      </w:r>
      <w:proofErr w:type="spellStart"/>
      <w:r w:rsidRPr="00812AA7">
        <w:rPr>
          <w:rFonts w:ascii="Times New Roman" w:hAnsi="Times New Roman" w:cs="Times New Roman"/>
          <w:sz w:val="28"/>
          <w:szCs w:val="28"/>
        </w:rPr>
        <w:t>нейросенсорными</w:t>
      </w:r>
      <w:proofErr w:type="spellEnd"/>
      <w:r w:rsidRPr="00812AA7">
        <w:rPr>
          <w:rFonts w:ascii="Times New Roman" w:hAnsi="Times New Roman" w:cs="Times New Roman"/>
          <w:sz w:val="28"/>
          <w:szCs w:val="28"/>
        </w:rPr>
        <w:t xml:space="preserve"> нарушениями, а также имеющие недоразвитие речи</w:t>
      </w:r>
      <w:r>
        <w:rPr>
          <w:rFonts w:ascii="Times New Roman" w:hAnsi="Times New Roman" w:cs="Times New Roman"/>
          <w:sz w:val="28"/>
          <w:szCs w:val="28"/>
        </w:rPr>
        <w:t>,</w:t>
      </w:r>
      <w:r w:rsidRPr="00812AA7">
        <w:rPr>
          <w:rFonts w:ascii="Times New Roman" w:hAnsi="Times New Roman" w:cs="Times New Roman"/>
          <w:sz w:val="28"/>
          <w:szCs w:val="28"/>
        </w:rPr>
        <w:t xml:space="preserve"> осложненное </w:t>
      </w:r>
      <w:proofErr w:type="spellStart"/>
      <w:r w:rsidRPr="00812AA7">
        <w:rPr>
          <w:rFonts w:ascii="Times New Roman" w:hAnsi="Times New Roman" w:cs="Times New Roman"/>
          <w:sz w:val="28"/>
          <w:szCs w:val="28"/>
        </w:rPr>
        <w:t>дизартрическими</w:t>
      </w:r>
      <w:proofErr w:type="spellEnd"/>
      <w:r w:rsidRPr="00812AA7">
        <w:rPr>
          <w:rFonts w:ascii="Times New Roman" w:hAnsi="Times New Roman" w:cs="Times New Roman"/>
          <w:sz w:val="28"/>
          <w:szCs w:val="28"/>
        </w:rPr>
        <w:t xml:space="preserve"> нарушения и моторной алалией.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выражено чувство неполноценности, но отмечается безразличие, слабость волевых усилий и мотивации. Все это позволяет прогнозировать значительные трудности при формировании </w:t>
      </w:r>
      <w:proofErr w:type="spellStart"/>
      <w:r w:rsidRPr="00812AA7">
        <w:rPr>
          <w:rFonts w:ascii="Times New Roman" w:hAnsi="Times New Roman" w:cs="Times New Roman"/>
          <w:sz w:val="28"/>
          <w:szCs w:val="28"/>
        </w:rPr>
        <w:t>графомоторных</w:t>
      </w:r>
      <w:proofErr w:type="spellEnd"/>
      <w:r w:rsidRPr="00812AA7">
        <w:rPr>
          <w:rFonts w:ascii="Times New Roman" w:hAnsi="Times New Roman" w:cs="Times New Roman"/>
          <w:sz w:val="28"/>
          <w:szCs w:val="28"/>
        </w:rPr>
        <w:t xml:space="preserve"> навыков и собственно письма, как такового. Поэтому данная программа предусматривает формирование у обучающих предпосылок для дальнейшего развития замещающего письма (печатанье на компьютере). В тематическом планировании наряду с основной темой урока предусмотрено поэтапное системное знакомство и обучение работе с клавиатурой. Вследствие неоднородности состава детей с нарушениями </w:t>
      </w:r>
      <w:proofErr w:type="spellStart"/>
      <w:r w:rsidRPr="00812AA7">
        <w:rPr>
          <w:rFonts w:ascii="Times New Roman" w:hAnsi="Times New Roman" w:cs="Times New Roman"/>
          <w:sz w:val="28"/>
          <w:szCs w:val="28"/>
        </w:rPr>
        <w:t>опорнодвигательного</w:t>
      </w:r>
      <w:proofErr w:type="spellEnd"/>
      <w:r w:rsidRPr="00812AA7">
        <w:rPr>
          <w:rFonts w:ascii="Times New Roman" w:hAnsi="Times New Roman" w:cs="Times New Roman"/>
          <w:sz w:val="28"/>
          <w:szCs w:val="28"/>
        </w:rPr>
        <w:t xml:space="preserve"> аппарата диапазон различий в требуемом </w:t>
      </w:r>
      <w:r w:rsidRPr="00812AA7">
        <w:rPr>
          <w:rFonts w:ascii="Times New Roman" w:hAnsi="Times New Roman" w:cs="Times New Roman"/>
          <w:sz w:val="28"/>
          <w:szCs w:val="28"/>
        </w:rPr>
        <w:lastRenderedPageBreak/>
        <w:t xml:space="preserve">уровне и содержании их школьного образования предполагает их образовательную дифференциацию, которая может быть реализована на основе вариативности адаптированных рабочих программ или специальных индивидуальных программ развития, разрабатываемых учителем для конкретного класса или обучающегося. 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w:t>
      </w:r>
      <w:proofErr w:type="gramStart"/>
      <w:r w:rsidRPr="00812AA7">
        <w:rPr>
          <w:rFonts w:ascii="Times New Roman" w:hAnsi="Times New Roman" w:cs="Times New Roman"/>
          <w:sz w:val="28"/>
          <w:szCs w:val="28"/>
        </w:rPr>
        <w:t xml:space="preserve">Наряду с этим можно выделить особые по своему характеру потребности, свойственные всем обучающимся с НОДА: </w:t>
      </w:r>
      <w:r w:rsidR="007E1B83">
        <w:rPr>
          <w:rFonts w:ascii="Times New Roman" w:hAnsi="Times New Roman" w:cs="Times New Roman"/>
          <w:sz w:val="28"/>
          <w:szCs w:val="28"/>
        </w:rPr>
        <w:t xml:space="preserve">                                      </w:t>
      </w:r>
      <w:r w:rsidRPr="00812AA7">
        <w:rPr>
          <w:rFonts w:ascii="Times New Roman" w:hAnsi="Times New Roman" w:cs="Times New Roman"/>
          <w:sz w:val="28"/>
          <w:szCs w:val="28"/>
        </w:rPr>
        <w:t>– требуется введение в содержание обучения специальных разделов, не присутствующих в Программе, адресованной нормально развивающимся сверстникам;</w:t>
      </w:r>
      <w:r w:rsidR="007E1B83">
        <w:rPr>
          <w:rFonts w:ascii="Times New Roman" w:hAnsi="Times New Roman" w:cs="Times New Roman"/>
          <w:sz w:val="28"/>
          <w:szCs w:val="28"/>
        </w:rPr>
        <w:t xml:space="preserve">                                                                                                                             </w:t>
      </w:r>
      <w:r w:rsidRPr="00812AA7">
        <w:rPr>
          <w:rFonts w:ascii="Times New Roman" w:hAnsi="Times New Roman" w:cs="Times New Roman"/>
          <w:sz w:val="28"/>
          <w:szCs w:val="28"/>
        </w:rPr>
        <w:t xml:space="preserve"> – необходимо использование специальных методов, приёмов и средств обучения (в том числе специализированных компьютерных и </w:t>
      </w:r>
      <w:proofErr w:type="spellStart"/>
      <w:r w:rsidRPr="00812AA7">
        <w:rPr>
          <w:rFonts w:ascii="Times New Roman" w:hAnsi="Times New Roman" w:cs="Times New Roman"/>
          <w:sz w:val="28"/>
          <w:szCs w:val="28"/>
        </w:rPr>
        <w:t>ассистивных</w:t>
      </w:r>
      <w:proofErr w:type="spellEnd"/>
      <w:r w:rsidRPr="00812AA7">
        <w:rPr>
          <w:rFonts w:ascii="Times New Roman" w:hAnsi="Times New Roman" w:cs="Times New Roman"/>
          <w:sz w:val="28"/>
          <w:szCs w:val="28"/>
        </w:rPr>
        <w:t xml:space="preserve"> технологий), обеспечивающих реализацию «обходных путей» обучения;</w:t>
      </w:r>
      <w:proofErr w:type="gramEnd"/>
      <w:r w:rsidRPr="00812AA7">
        <w:rPr>
          <w:rFonts w:ascii="Times New Roman" w:hAnsi="Times New Roman" w:cs="Times New Roman"/>
          <w:sz w:val="28"/>
          <w:szCs w:val="28"/>
        </w:rPr>
        <w:t xml:space="preserve"> </w:t>
      </w:r>
      <w:r w:rsidR="007E1B83">
        <w:rPr>
          <w:rFonts w:ascii="Times New Roman" w:hAnsi="Times New Roman" w:cs="Times New Roman"/>
          <w:sz w:val="28"/>
          <w:szCs w:val="28"/>
        </w:rPr>
        <w:t xml:space="preserve">             </w:t>
      </w:r>
      <w:r w:rsidRPr="00812AA7">
        <w:rPr>
          <w:rFonts w:ascii="Times New Roman" w:hAnsi="Times New Roman" w:cs="Times New Roman"/>
          <w:sz w:val="28"/>
          <w:szCs w:val="28"/>
        </w:rPr>
        <w:t xml:space="preserve">– индивидуализация обучения требуется в большей степени, чем для нормально развивающегося ребёнка; </w:t>
      </w:r>
      <w:r w:rsidR="007E1B83">
        <w:rPr>
          <w:rFonts w:ascii="Times New Roman" w:hAnsi="Times New Roman" w:cs="Times New Roman"/>
          <w:sz w:val="28"/>
          <w:szCs w:val="28"/>
        </w:rPr>
        <w:t xml:space="preserve">                                                                                 </w:t>
      </w:r>
      <w:r w:rsidRPr="00812AA7">
        <w:rPr>
          <w:rFonts w:ascii="Times New Roman" w:hAnsi="Times New Roman" w:cs="Times New Roman"/>
          <w:sz w:val="28"/>
          <w:szCs w:val="28"/>
        </w:rPr>
        <w:t>– следует обеспечить особую пространственную и временную организацию образовательной среды;</w:t>
      </w:r>
      <w:r w:rsidR="007E1B83">
        <w:rPr>
          <w:rFonts w:ascii="Times New Roman" w:hAnsi="Times New Roman" w:cs="Times New Roman"/>
          <w:sz w:val="28"/>
          <w:szCs w:val="28"/>
        </w:rPr>
        <w:t xml:space="preserve">                                                                                                              </w:t>
      </w:r>
      <w:r w:rsidRPr="00812AA7">
        <w:rPr>
          <w:rFonts w:ascii="Times New Roman" w:hAnsi="Times New Roman" w:cs="Times New Roman"/>
          <w:sz w:val="28"/>
          <w:szCs w:val="28"/>
        </w:rPr>
        <w:t xml:space="preserve"> – необходимо максимальное расширение образовательного пространства – выход за пределы образовательного учреждения. Для обучающихся с НОДА и умственной отсталостью (вариант 6.3 ФГОС НОО (ОВЗ)) учет особенностей и </w:t>
      </w:r>
      <w:proofErr w:type="gramStart"/>
      <w:r w:rsidRPr="00812AA7">
        <w:rPr>
          <w:rFonts w:ascii="Times New Roman" w:hAnsi="Times New Roman" w:cs="Times New Roman"/>
          <w:sz w:val="28"/>
          <w:szCs w:val="28"/>
        </w:rPr>
        <w:t>возможностей</w:t>
      </w:r>
      <w:proofErr w:type="gramEnd"/>
      <w:r w:rsidRPr="00812AA7">
        <w:rPr>
          <w:rFonts w:ascii="Times New Roman" w:hAnsi="Times New Roman" w:cs="Times New Roman"/>
          <w:sz w:val="28"/>
          <w:szCs w:val="28"/>
        </w:rPr>
        <w:t xml:space="preserve"> обучающихся с НОДА и умственной отсталостью реализуется через образовательные условия (специальные методы формирования </w:t>
      </w:r>
      <w:proofErr w:type="spellStart"/>
      <w:r w:rsidRPr="00812AA7">
        <w:rPr>
          <w:rFonts w:ascii="Times New Roman" w:hAnsi="Times New Roman" w:cs="Times New Roman"/>
          <w:sz w:val="28"/>
          <w:szCs w:val="28"/>
        </w:rPr>
        <w:t>графомоторных</w:t>
      </w:r>
      <w:proofErr w:type="spellEnd"/>
      <w:r w:rsidRPr="00812AA7">
        <w:rPr>
          <w:rFonts w:ascii="Times New Roman" w:hAnsi="Times New Roman" w:cs="Times New Roman"/>
          <w:sz w:val="28"/>
          <w:szCs w:val="28"/>
        </w:rPr>
        <w:t xml:space="preserve"> навыков, пространственных и временных представлений, замещающее клавиатурное письмо, приемы сравнения, сопоставления, противопоставления при освоении нового материала, специальное оборудование, сочетание учебных и коррекционных </w:t>
      </w:r>
      <w:r w:rsidRPr="00812AA7">
        <w:rPr>
          <w:rFonts w:ascii="Times New Roman" w:hAnsi="Times New Roman" w:cs="Times New Roman"/>
          <w:sz w:val="28"/>
          <w:szCs w:val="28"/>
        </w:rPr>
        <w:lastRenderedPageBreak/>
        <w:t xml:space="preserve">занятий).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 </w:t>
      </w:r>
    </w:p>
    <w:p w:rsidR="00812AA7" w:rsidRPr="00812AA7" w:rsidRDefault="00812AA7" w:rsidP="00681294">
      <w:pPr>
        <w:spacing w:line="360" w:lineRule="auto"/>
        <w:jc w:val="center"/>
        <w:rPr>
          <w:rFonts w:ascii="Times New Roman" w:hAnsi="Times New Roman" w:cs="Times New Roman"/>
          <w:b/>
          <w:sz w:val="28"/>
          <w:szCs w:val="28"/>
        </w:rPr>
      </w:pPr>
      <w:r w:rsidRPr="00812AA7">
        <w:rPr>
          <w:rFonts w:ascii="Times New Roman" w:hAnsi="Times New Roman" w:cs="Times New Roman"/>
          <w:b/>
          <w:sz w:val="28"/>
          <w:szCs w:val="28"/>
        </w:rPr>
        <w:t>Цели обра</w:t>
      </w:r>
      <w:r w:rsidR="007E1B83">
        <w:rPr>
          <w:rFonts w:ascii="Times New Roman" w:hAnsi="Times New Roman" w:cs="Times New Roman"/>
          <w:b/>
          <w:sz w:val="28"/>
          <w:szCs w:val="28"/>
        </w:rPr>
        <w:t>зовательно-коррекционной работы</w:t>
      </w:r>
    </w:p>
    <w:p w:rsidR="00812AA7"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xml:space="preserve"> – формирование доступных учащимся знаний по русскому языку, умений практически применять их в повседневной жизни, при изучении других учебных предметов; подготовка учащихся к социальной адаптации;</w:t>
      </w:r>
    </w:p>
    <w:p w:rsidR="00812AA7"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xml:space="preserve"> – максимальное общее развитие учащихся средствами данного учебного предмета и коррекция недостатков развития познавательной деятельности и личностных качеств с учётом индивидуальных возможностей каждого ученика на различных этапах обучения</w:t>
      </w:r>
      <w:r w:rsidR="007E1B83">
        <w:rPr>
          <w:rFonts w:ascii="Times New Roman" w:hAnsi="Times New Roman" w:cs="Times New Roman"/>
          <w:sz w:val="28"/>
          <w:szCs w:val="28"/>
        </w:rPr>
        <w:t xml:space="preserve">;                                                                     </w:t>
      </w:r>
      <w:r w:rsidRPr="00812AA7">
        <w:rPr>
          <w:rFonts w:ascii="Times New Roman" w:hAnsi="Times New Roman" w:cs="Times New Roman"/>
          <w:sz w:val="28"/>
          <w:szCs w:val="28"/>
        </w:rPr>
        <w:t>– коррекция и развитие основных мыслительных операций (сравнение, обобщение, анализ и т.д.);</w:t>
      </w:r>
    </w:p>
    <w:p w:rsidR="00812AA7"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xml:space="preserve"> – формирование </w:t>
      </w:r>
      <w:proofErr w:type="spellStart"/>
      <w:r w:rsidRPr="00812AA7">
        <w:rPr>
          <w:rFonts w:ascii="Times New Roman" w:hAnsi="Times New Roman" w:cs="Times New Roman"/>
          <w:sz w:val="28"/>
          <w:szCs w:val="28"/>
        </w:rPr>
        <w:t>манипулятивных</w:t>
      </w:r>
      <w:proofErr w:type="spellEnd"/>
      <w:r w:rsidRPr="00812AA7">
        <w:rPr>
          <w:rFonts w:ascii="Times New Roman" w:hAnsi="Times New Roman" w:cs="Times New Roman"/>
          <w:sz w:val="28"/>
          <w:szCs w:val="28"/>
        </w:rPr>
        <w:t xml:space="preserve"> функций; </w:t>
      </w:r>
    </w:p>
    <w:p w:rsidR="007E1B83"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совершенствование движений и сенсомоторного развития: развитие мелкой моторики кисти и пальцев рук;</w:t>
      </w:r>
    </w:p>
    <w:p w:rsidR="00812AA7"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xml:space="preserve"> – воспитание у школьников самостоятельности, терпеливости, навыков контроля и самоконтроля, аккуратности;</w:t>
      </w:r>
    </w:p>
    <w:p w:rsidR="00812AA7"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xml:space="preserve"> – формирование умения работать по словесной инструкции, по алгоритму;</w:t>
      </w:r>
    </w:p>
    <w:p w:rsidR="00812AA7"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xml:space="preserve"> – формирование умения планировать свою деятельность. Развитие комбинаторных способностей;</w:t>
      </w:r>
    </w:p>
    <w:p w:rsidR="004834EB" w:rsidRDefault="00812AA7" w:rsidP="00812AA7">
      <w:pPr>
        <w:spacing w:line="360" w:lineRule="auto"/>
        <w:rPr>
          <w:rFonts w:ascii="Times New Roman" w:hAnsi="Times New Roman" w:cs="Times New Roman"/>
          <w:sz w:val="28"/>
          <w:szCs w:val="28"/>
        </w:rPr>
      </w:pPr>
      <w:r w:rsidRPr="00812AA7">
        <w:rPr>
          <w:rFonts w:ascii="Times New Roman" w:hAnsi="Times New Roman" w:cs="Times New Roman"/>
          <w:sz w:val="28"/>
          <w:szCs w:val="28"/>
        </w:rPr>
        <w:t xml:space="preserve"> – развитие и обогащение связной речи, обогащение словаря; </w:t>
      </w:r>
      <w:r w:rsidR="007E1B83">
        <w:rPr>
          <w:rFonts w:ascii="Times New Roman" w:hAnsi="Times New Roman" w:cs="Times New Roman"/>
          <w:sz w:val="28"/>
          <w:szCs w:val="28"/>
        </w:rPr>
        <w:t xml:space="preserve">                                          </w:t>
      </w:r>
      <w:r w:rsidRPr="00812AA7">
        <w:rPr>
          <w:rFonts w:ascii="Times New Roman" w:hAnsi="Times New Roman" w:cs="Times New Roman"/>
          <w:sz w:val="28"/>
          <w:szCs w:val="28"/>
        </w:rPr>
        <w:t>– расширение представлений об окружающем мире.</w:t>
      </w:r>
    </w:p>
    <w:p w:rsidR="004834EB" w:rsidRDefault="00812AA7" w:rsidP="004834EB">
      <w:pPr>
        <w:spacing w:line="360" w:lineRule="auto"/>
        <w:jc w:val="center"/>
        <w:rPr>
          <w:rFonts w:ascii="Times New Roman" w:hAnsi="Times New Roman" w:cs="Times New Roman"/>
          <w:b/>
          <w:sz w:val="28"/>
          <w:szCs w:val="28"/>
        </w:rPr>
      </w:pPr>
      <w:r w:rsidRPr="004834EB">
        <w:rPr>
          <w:rFonts w:ascii="Times New Roman" w:hAnsi="Times New Roman" w:cs="Times New Roman"/>
          <w:b/>
          <w:sz w:val="28"/>
          <w:szCs w:val="28"/>
        </w:rPr>
        <w:t>Общая характеристика учебного предмета</w:t>
      </w:r>
    </w:p>
    <w:p w:rsidR="004834EB" w:rsidRDefault="00812AA7" w:rsidP="00812AA7">
      <w:pPr>
        <w:spacing w:line="360" w:lineRule="auto"/>
        <w:rPr>
          <w:rFonts w:ascii="Times New Roman" w:hAnsi="Times New Roman" w:cs="Times New Roman"/>
          <w:sz w:val="28"/>
          <w:szCs w:val="28"/>
        </w:rPr>
      </w:pPr>
      <w:r w:rsidRPr="004834EB">
        <w:rPr>
          <w:rFonts w:ascii="Times New Roman" w:hAnsi="Times New Roman" w:cs="Times New Roman"/>
          <w:sz w:val="28"/>
          <w:szCs w:val="28"/>
        </w:rPr>
        <w:lastRenderedPageBreak/>
        <w:t>Предмет Русский язык</w:t>
      </w:r>
      <w:r w:rsidRPr="00812AA7">
        <w:rPr>
          <w:rFonts w:ascii="Times New Roman" w:hAnsi="Times New Roman" w:cs="Times New Roman"/>
          <w:sz w:val="28"/>
          <w:szCs w:val="28"/>
        </w:rPr>
        <w:t xml:space="preserve"> в подготовительном классе имеет несколько условное название. Основная задача этого предмета подготовить учащихся к овладению грамотой сформировать и развить, насколько позволяют возможности, </w:t>
      </w:r>
      <w:proofErr w:type="spellStart"/>
      <w:r w:rsidRPr="00812AA7">
        <w:rPr>
          <w:rFonts w:ascii="Times New Roman" w:hAnsi="Times New Roman" w:cs="Times New Roman"/>
          <w:sz w:val="28"/>
          <w:szCs w:val="28"/>
        </w:rPr>
        <w:t>графомоторные</w:t>
      </w:r>
      <w:proofErr w:type="spellEnd"/>
      <w:r w:rsidRPr="00812AA7">
        <w:rPr>
          <w:rFonts w:ascii="Times New Roman" w:hAnsi="Times New Roman" w:cs="Times New Roman"/>
          <w:sz w:val="28"/>
          <w:szCs w:val="28"/>
        </w:rPr>
        <w:t xml:space="preserve"> навыки обучающихся. </w:t>
      </w:r>
    </w:p>
    <w:p w:rsidR="004834EB" w:rsidRDefault="00812AA7" w:rsidP="004834EB">
      <w:pPr>
        <w:spacing w:line="360" w:lineRule="auto"/>
        <w:jc w:val="center"/>
        <w:rPr>
          <w:rFonts w:ascii="Times New Roman" w:hAnsi="Times New Roman" w:cs="Times New Roman"/>
          <w:sz w:val="28"/>
          <w:szCs w:val="28"/>
        </w:rPr>
      </w:pPr>
      <w:r w:rsidRPr="004834EB">
        <w:rPr>
          <w:rFonts w:ascii="Times New Roman" w:hAnsi="Times New Roman" w:cs="Times New Roman"/>
          <w:b/>
          <w:sz w:val="28"/>
          <w:szCs w:val="28"/>
        </w:rPr>
        <w:t>Место учебного предмета «Русский язык» в учебном плане</w:t>
      </w:r>
      <w:r w:rsidRPr="00812AA7">
        <w:rPr>
          <w:rFonts w:ascii="Times New Roman" w:hAnsi="Times New Roman" w:cs="Times New Roman"/>
          <w:sz w:val="28"/>
          <w:szCs w:val="28"/>
        </w:rPr>
        <w:t xml:space="preserve"> </w:t>
      </w:r>
    </w:p>
    <w:p w:rsidR="004834EB" w:rsidRDefault="00812AA7" w:rsidP="004834EB">
      <w:pPr>
        <w:spacing w:line="360" w:lineRule="auto"/>
        <w:jc w:val="center"/>
        <w:rPr>
          <w:rFonts w:ascii="Times New Roman" w:hAnsi="Times New Roman" w:cs="Times New Roman"/>
          <w:sz w:val="28"/>
          <w:szCs w:val="28"/>
        </w:rPr>
      </w:pPr>
      <w:r w:rsidRPr="00812AA7">
        <w:rPr>
          <w:rFonts w:ascii="Times New Roman" w:hAnsi="Times New Roman" w:cs="Times New Roman"/>
          <w:sz w:val="28"/>
          <w:szCs w:val="28"/>
        </w:rPr>
        <w:t>На изучение предмета «Русский язык» обя</w:t>
      </w:r>
      <w:r w:rsidR="004834EB">
        <w:rPr>
          <w:rFonts w:ascii="Times New Roman" w:hAnsi="Times New Roman" w:cs="Times New Roman"/>
          <w:sz w:val="28"/>
          <w:szCs w:val="28"/>
        </w:rPr>
        <w:t xml:space="preserve">зательной частью учебного плана </w:t>
      </w:r>
      <w:r w:rsidRPr="00812AA7">
        <w:rPr>
          <w:rFonts w:ascii="Times New Roman" w:hAnsi="Times New Roman" w:cs="Times New Roman"/>
          <w:sz w:val="28"/>
          <w:szCs w:val="28"/>
        </w:rPr>
        <w:t xml:space="preserve">отводится 4 часа в неделю,132 часа в год. </w:t>
      </w:r>
    </w:p>
    <w:p w:rsidR="004834EB" w:rsidRDefault="00812AA7" w:rsidP="004834EB">
      <w:pPr>
        <w:spacing w:line="360" w:lineRule="auto"/>
        <w:jc w:val="center"/>
        <w:rPr>
          <w:rFonts w:ascii="Times New Roman" w:hAnsi="Times New Roman" w:cs="Times New Roman"/>
          <w:b/>
          <w:sz w:val="28"/>
          <w:szCs w:val="28"/>
        </w:rPr>
      </w:pPr>
      <w:r w:rsidRPr="004834EB">
        <w:rPr>
          <w:rFonts w:ascii="Times New Roman" w:hAnsi="Times New Roman" w:cs="Times New Roman"/>
          <w:b/>
          <w:sz w:val="28"/>
          <w:szCs w:val="28"/>
        </w:rPr>
        <w:t>Личностные и предметные результаты освоения предмета</w:t>
      </w:r>
    </w:p>
    <w:p w:rsidR="007E1B83" w:rsidRPr="00911C7C" w:rsidRDefault="007E1B83" w:rsidP="007E1B83">
      <w:pPr>
        <w:spacing w:after="0"/>
        <w:jc w:val="both"/>
        <w:rPr>
          <w:rFonts w:ascii="Times New Roman" w:eastAsia="Calibri" w:hAnsi="Times New Roman" w:cs="Times New Roman"/>
          <w:sz w:val="28"/>
          <w:szCs w:val="28"/>
          <w:u w:val="single"/>
        </w:rPr>
      </w:pPr>
      <w:r w:rsidRPr="00911C7C">
        <w:rPr>
          <w:rFonts w:ascii="Times New Roman" w:eastAsia="Calibri" w:hAnsi="Times New Roman" w:cs="Times New Roman"/>
          <w:sz w:val="28"/>
          <w:szCs w:val="28"/>
          <w:u w:val="single"/>
        </w:rPr>
        <w:t>Учащиеся получат возможность научиться:</w:t>
      </w:r>
    </w:p>
    <w:p w:rsidR="007E1B83" w:rsidRPr="00911C7C" w:rsidRDefault="007E1B83" w:rsidP="007E1B83">
      <w:pPr>
        <w:pStyle w:val="a3"/>
        <w:numPr>
          <w:ilvl w:val="0"/>
          <w:numId w:val="1"/>
        </w:numPr>
        <w:spacing w:after="0"/>
        <w:ind w:left="0" w:firstLine="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действовать по показу, по памяти после предварительного анализа, по словесной инструкции;</w:t>
      </w:r>
    </w:p>
    <w:p w:rsidR="007E1B83" w:rsidRPr="00911C7C" w:rsidRDefault="007E1B83" w:rsidP="007E1B83">
      <w:pPr>
        <w:pStyle w:val="a3"/>
        <w:numPr>
          <w:ilvl w:val="0"/>
          <w:numId w:val="1"/>
        </w:numPr>
        <w:spacing w:after="0"/>
        <w:ind w:left="0" w:firstLine="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осуществлять выбор и группировку предметов по основным признакам (цвету, форме, величине);</w:t>
      </w:r>
    </w:p>
    <w:p w:rsidR="007E1B83" w:rsidRPr="00911C7C" w:rsidRDefault="007E1B83" w:rsidP="007E1B83">
      <w:pPr>
        <w:pStyle w:val="a3"/>
        <w:numPr>
          <w:ilvl w:val="0"/>
          <w:numId w:val="1"/>
        </w:numPr>
        <w:spacing w:after="0"/>
        <w:ind w:left="0" w:firstLine="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осуществлять выбор и группировку геометрических фигур (квадрат, прямоугольник, треугольник, круг);</w:t>
      </w:r>
    </w:p>
    <w:p w:rsidR="007E1B83" w:rsidRPr="00911C7C" w:rsidRDefault="007E1B83" w:rsidP="007E1B83">
      <w:pPr>
        <w:pStyle w:val="a3"/>
        <w:numPr>
          <w:ilvl w:val="0"/>
          <w:numId w:val="1"/>
        </w:numPr>
        <w:spacing w:after="0"/>
        <w:ind w:left="0" w:firstLine="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осуществлять выбор и группировку предметов изображенных на рисунках (листья, фрукты, овощи и т.д.);</w:t>
      </w:r>
    </w:p>
    <w:p w:rsidR="007E1B83" w:rsidRPr="00911C7C" w:rsidRDefault="007E1B83" w:rsidP="007E1B83">
      <w:pPr>
        <w:pStyle w:val="a3"/>
        <w:numPr>
          <w:ilvl w:val="0"/>
          <w:numId w:val="1"/>
        </w:numPr>
        <w:spacing w:after="0"/>
        <w:ind w:left="1418" w:hanging="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конструировать  из предложенных  геометрических форм, палочек;</w:t>
      </w:r>
    </w:p>
    <w:p w:rsidR="007E1B83" w:rsidRPr="00911C7C" w:rsidRDefault="007E1B83" w:rsidP="007E1B83">
      <w:pPr>
        <w:pStyle w:val="a3"/>
        <w:numPr>
          <w:ilvl w:val="0"/>
          <w:numId w:val="1"/>
        </w:numPr>
        <w:spacing w:after="0"/>
        <w:ind w:left="1418" w:hanging="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 xml:space="preserve">обводить по клеткам; </w:t>
      </w:r>
    </w:p>
    <w:p w:rsidR="007E1B83" w:rsidRPr="00911C7C" w:rsidRDefault="007E1B83" w:rsidP="007E1B83">
      <w:pPr>
        <w:pStyle w:val="a3"/>
        <w:numPr>
          <w:ilvl w:val="0"/>
          <w:numId w:val="1"/>
        </w:numPr>
        <w:spacing w:after="0"/>
        <w:ind w:left="1418" w:hanging="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пользоваться тетрадью, правильно держать ручку;</w:t>
      </w:r>
    </w:p>
    <w:p w:rsidR="007E1B83" w:rsidRPr="00911C7C" w:rsidRDefault="007E1B83" w:rsidP="007E1B83">
      <w:pPr>
        <w:pStyle w:val="a3"/>
        <w:numPr>
          <w:ilvl w:val="0"/>
          <w:numId w:val="1"/>
        </w:numPr>
        <w:spacing w:after="0"/>
        <w:ind w:left="1418" w:hanging="709"/>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писать элементы букв, отдельные буквы.</w:t>
      </w:r>
    </w:p>
    <w:p w:rsidR="007E1B83" w:rsidRDefault="007E1B83" w:rsidP="007E1B83">
      <w:pPr>
        <w:spacing w:after="0"/>
        <w:ind w:firstLine="709"/>
        <w:jc w:val="both"/>
        <w:rPr>
          <w:rFonts w:ascii="Times New Roman" w:eastAsia="Calibri" w:hAnsi="Times New Roman" w:cs="Times New Roman"/>
          <w:sz w:val="28"/>
          <w:szCs w:val="28"/>
        </w:rPr>
      </w:pPr>
      <w:r w:rsidRPr="007E1B83">
        <w:rPr>
          <w:rFonts w:ascii="Times New Roman" w:eastAsia="Calibri" w:hAnsi="Times New Roman" w:cs="Times New Roman"/>
          <w:sz w:val="28"/>
          <w:szCs w:val="28"/>
        </w:rPr>
        <w:t xml:space="preserve">Учащимся, у которых в силу их состояния не могут быть сформированы  </w:t>
      </w:r>
      <w:proofErr w:type="spellStart"/>
      <w:r w:rsidRPr="007E1B83">
        <w:rPr>
          <w:rFonts w:ascii="Times New Roman" w:eastAsia="Calibri" w:hAnsi="Times New Roman" w:cs="Times New Roman"/>
          <w:sz w:val="28"/>
          <w:szCs w:val="28"/>
        </w:rPr>
        <w:t>графомоторные</w:t>
      </w:r>
      <w:proofErr w:type="spellEnd"/>
      <w:r w:rsidRPr="007E1B83">
        <w:rPr>
          <w:rFonts w:ascii="Times New Roman" w:eastAsia="Calibri" w:hAnsi="Times New Roman" w:cs="Times New Roman"/>
          <w:sz w:val="28"/>
          <w:szCs w:val="28"/>
        </w:rPr>
        <w:t xml:space="preserve"> навыки, получат возможность научиться работать на клавиатуре: ориентироваться на клавиатуре, знать расположение основных кнопок, печатать символы и буквы.</w:t>
      </w:r>
    </w:p>
    <w:p w:rsidR="007E1B83" w:rsidRPr="007E1B83" w:rsidRDefault="007E1B83" w:rsidP="007E1B83">
      <w:pPr>
        <w:spacing w:after="0"/>
        <w:ind w:firstLine="709"/>
        <w:jc w:val="both"/>
        <w:rPr>
          <w:rFonts w:ascii="Times New Roman" w:eastAsia="Calibri" w:hAnsi="Times New Roman" w:cs="Times New Roman"/>
          <w:sz w:val="28"/>
          <w:szCs w:val="28"/>
        </w:rPr>
      </w:pPr>
    </w:p>
    <w:p w:rsidR="00812AA7" w:rsidRDefault="007E1B83" w:rsidP="004834EB">
      <w:pPr>
        <w:spacing w:line="360" w:lineRule="auto"/>
        <w:jc w:val="center"/>
        <w:rPr>
          <w:rFonts w:ascii="Times New Roman" w:hAnsi="Times New Roman" w:cs="Times New Roman"/>
          <w:b/>
          <w:sz w:val="28"/>
          <w:szCs w:val="28"/>
        </w:rPr>
      </w:pPr>
      <w:r w:rsidRPr="004834EB">
        <w:rPr>
          <w:rFonts w:ascii="Times New Roman" w:hAnsi="Times New Roman" w:cs="Times New Roman"/>
          <w:b/>
          <w:sz w:val="28"/>
          <w:szCs w:val="28"/>
        </w:rPr>
        <w:t>Основное содержание учебного предмета</w:t>
      </w:r>
    </w:p>
    <w:p w:rsidR="007E1B83" w:rsidRPr="00911C7C" w:rsidRDefault="007E1B83" w:rsidP="007E1B83">
      <w:pPr>
        <w:spacing w:after="0"/>
        <w:ind w:left="708"/>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1. Развитие зрительного восприятия и пространственной ориентировки.</w:t>
      </w:r>
    </w:p>
    <w:p w:rsidR="007E1B83" w:rsidRPr="00911C7C" w:rsidRDefault="007E1B83" w:rsidP="007E1B83">
      <w:pPr>
        <w:spacing w:after="0"/>
        <w:ind w:firstLine="708"/>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2. Развитие мелкой моторики руки (подготовка к письму).</w:t>
      </w:r>
    </w:p>
    <w:p w:rsidR="007E1B83" w:rsidRPr="00911C7C" w:rsidRDefault="007E1B83" w:rsidP="007E1B83">
      <w:pPr>
        <w:spacing w:after="0"/>
        <w:ind w:firstLine="708"/>
        <w:jc w:val="both"/>
        <w:rPr>
          <w:rFonts w:ascii="Times New Roman" w:eastAsia="Calibri" w:hAnsi="Times New Roman" w:cs="Times New Roman"/>
          <w:sz w:val="28"/>
          <w:szCs w:val="28"/>
        </w:rPr>
      </w:pPr>
      <w:r w:rsidRPr="00911C7C">
        <w:rPr>
          <w:rFonts w:ascii="Times New Roman" w:eastAsia="Calibri" w:hAnsi="Times New Roman" w:cs="Times New Roman"/>
          <w:sz w:val="28"/>
          <w:szCs w:val="28"/>
        </w:rPr>
        <w:t>Данные разделы не предусматривают конкретного количества часов, так как работа проводится на каждом занятии в течение всего учебного года</w:t>
      </w:r>
      <w:r>
        <w:rPr>
          <w:rFonts w:ascii="Times New Roman" w:eastAsia="Calibri" w:hAnsi="Times New Roman" w:cs="Times New Roman"/>
          <w:sz w:val="28"/>
          <w:szCs w:val="28"/>
        </w:rPr>
        <w:t>.</w:t>
      </w:r>
    </w:p>
    <w:p w:rsidR="001D53B9" w:rsidRDefault="001D53B9" w:rsidP="00812AA7">
      <w:pPr>
        <w:spacing w:line="360" w:lineRule="auto"/>
        <w:rPr>
          <w:rFonts w:ascii="Times New Roman" w:hAnsi="Times New Roman" w:cs="Times New Roman"/>
          <w:sz w:val="28"/>
          <w:szCs w:val="28"/>
        </w:rPr>
      </w:pPr>
    </w:p>
    <w:p w:rsidR="00B84F7E" w:rsidRDefault="00B84F7E" w:rsidP="00B84F7E">
      <w:pPr>
        <w:spacing w:line="360" w:lineRule="auto"/>
        <w:jc w:val="center"/>
        <w:rPr>
          <w:rFonts w:ascii="Times New Roman" w:hAnsi="Times New Roman" w:cs="Times New Roman"/>
          <w:sz w:val="28"/>
          <w:szCs w:val="28"/>
        </w:rPr>
      </w:pPr>
      <w:r w:rsidRPr="00B84F7E">
        <w:rPr>
          <w:rFonts w:ascii="Times New Roman" w:hAnsi="Times New Roman" w:cs="Times New Roman"/>
          <w:b/>
          <w:sz w:val="28"/>
          <w:szCs w:val="28"/>
        </w:rPr>
        <w:lastRenderedPageBreak/>
        <w:t>Рекомендации по учебно-методическому и материально</w:t>
      </w:r>
      <w:r>
        <w:rPr>
          <w:rFonts w:ascii="Times New Roman" w:hAnsi="Times New Roman" w:cs="Times New Roman"/>
          <w:b/>
          <w:sz w:val="28"/>
          <w:szCs w:val="28"/>
        </w:rPr>
        <w:t>-</w:t>
      </w:r>
      <w:r w:rsidRPr="00B84F7E">
        <w:rPr>
          <w:rFonts w:ascii="Times New Roman" w:hAnsi="Times New Roman" w:cs="Times New Roman"/>
          <w:b/>
          <w:sz w:val="28"/>
          <w:szCs w:val="28"/>
        </w:rPr>
        <w:t>техническому обеспечению</w:t>
      </w:r>
    </w:p>
    <w:p w:rsidR="00B84F7E" w:rsidRDefault="00B84F7E" w:rsidP="00812AA7">
      <w:pPr>
        <w:spacing w:line="360" w:lineRule="auto"/>
        <w:rPr>
          <w:rFonts w:ascii="Times New Roman" w:hAnsi="Times New Roman" w:cs="Times New Roman"/>
          <w:sz w:val="28"/>
          <w:szCs w:val="28"/>
        </w:rPr>
      </w:pPr>
      <w:r w:rsidRPr="00B84F7E">
        <w:rPr>
          <w:rFonts w:ascii="Times New Roman" w:hAnsi="Times New Roman" w:cs="Times New Roman"/>
          <w:sz w:val="28"/>
          <w:szCs w:val="28"/>
        </w:rPr>
        <w:t xml:space="preserve">Литература: 1.АксеноваА.К. Методика обучения русскому языку в специальной (коррекционной) школе: учеб. для </w:t>
      </w:r>
      <w:proofErr w:type="spellStart"/>
      <w:r w:rsidRPr="00B84F7E">
        <w:rPr>
          <w:rFonts w:ascii="Times New Roman" w:hAnsi="Times New Roman" w:cs="Times New Roman"/>
          <w:sz w:val="28"/>
          <w:szCs w:val="28"/>
        </w:rPr>
        <w:t>студ</w:t>
      </w:r>
      <w:proofErr w:type="gramStart"/>
      <w:r w:rsidRPr="00B84F7E">
        <w:rPr>
          <w:rFonts w:ascii="Times New Roman" w:hAnsi="Times New Roman" w:cs="Times New Roman"/>
          <w:sz w:val="28"/>
          <w:szCs w:val="28"/>
        </w:rPr>
        <w:t>.д</w:t>
      </w:r>
      <w:proofErr w:type="gramEnd"/>
      <w:r w:rsidRPr="00B84F7E">
        <w:rPr>
          <w:rFonts w:ascii="Times New Roman" w:hAnsi="Times New Roman" w:cs="Times New Roman"/>
          <w:sz w:val="28"/>
          <w:szCs w:val="28"/>
        </w:rPr>
        <w:t>ефектол</w:t>
      </w:r>
      <w:proofErr w:type="spellEnd"/>
      <w:r w:rsidRPr="00B84F7E">
        <w:rPr>
          <w:rFonts w:ascii="Times New Roman" w:hAnsi="Times New Roman" w:cs="Times New Roman"/>
          <w:sz w:val="28"/>
          <w:szCs w:val="28"/>
        </w:rPr>
        <w:t xml:space="preserve">. фак. педвузов. – М.: </w:t>
      </w:r>
      <w:proofErr w:type="spellStart"/>
      <w:r w:rsidRPr="00B84F7E">
        <w:rPr>
          <w:rFonts w:ascii="Times New Roman" w:hAnsi="Times New Roman" w:cs="Times New Roman"/>
          <w:sz w:val="28"/>
          <w:szCs w:val="28"/>
        </w:rPr>
        <w:t>Гуманитар</w:t>
      </w:r>
      <w:proofErr w:type="spellEnd"/>
      <w:r w:rsidRPr="00B84F7E">
        <w:rPr>
          <w:rFonts w:ascii="Times New Roman" w:hAnsi="Times New Roman" w:cs="Times New Roman"/>
          <w:sz w:val="28"/>
          <w:szCs w:val="28"/>
        </w:rPr>
        <w:t xml:space="preserve">. изд. центр ВЛАДОС, 2004. 2.Комарова С.В. Принципы организации уроков развития устной речи в младших классах специальной (коррекционной) школы VIII вида / </w:t>
      </w:r>
      <w:proofErr w:type="spellStart"/>
      <w:r w:rsidRPr="00B84F7E">
        <w:rPr>
          <w:rFonts w:ascii="Times New Roman" w:hAnsi="Times New Roman" w:cs="Times New Roman"/>
          <w:sz w:val="28"/>
          <w:szCs w:val="28"/>
        </w:rPr>
        <w:t>С.В.Комарова</w:t>
      </w:r>
      <w:proofErr w:type="spellEnd"/>
      <w:r w:rsidRPr="00B84F7E">
        <w:rPr>
          <w:rFonts w:ascii="Times New Roman" w:hAnsi="Times New Roman" w:cs="Times New Roman"/>
          <w:sz w:val="28"/>
          <w:szCs w:val="28"/>
        </w:rPr>
        <w:t xml:space="preserve"> // Воспитание и обучение детей с нарушениями развития 2013. –№1. –С. 29-32. </w:t>
      </w:r>
    </w:p>
    <w:p w:rsidR="00B84F7E" w:rsidRDefault="00B84F7E" w:rsidP="00812AA7">
      <w:pPr>
        <w:spacing w:line="360" w:lineRule="auto"/>
        <w:rPr>
          <w:rFonts w:ascii="Times New Roman" w:hAnsi="Times New Roman" w:cs="Times New Roman"/>
          <w:sz w:val="28"/>
          <w:szCs w:val="28"/>
        </w:rPr>
      </w:pPr>
      <w:r w:rsidRPr="00B84F7E">
        <w:rPr>
          <w:rFonts w:ascii="Times New Roman" w:hAnsi="Times New Roman" w:cs="Times New Roman"/>
          <w:b/>
          <w:sz w:val="28"/>
          <w:szCs w:val="28"/>
        </w:rPr>
        <w:t>Материально-техническое</w:t>
      </w:r>
      <w:r>
        <w:rPr>
          <w:rFonts w:ascii="Times New Roman" w:hAnsi="Times New Roman" w:cs="Times New Roman"/>
          <w:b/>
          <w:sz w:val="28"/>
          <w:szCs w:val="28"/>
        </w:rPr>
        <w:t xml:space="preserve"> обеспечение</w:t>
      </w:r>
    </w:p>
    <w:p w:rsidR="00B84F7E" w:rsidRDefault="00B84F7E" w:rsidP="00812AA7">
      <w:pPr>
        <w:spacing w:line="360" w:lineRule="auto"/>
        <w:rPr>
          <w:rFonts w:ascii="Times New Roman" w:hAnsi="Times New Roman" w:cs="Times New Roman"/>
          <w:sz w:val="28"/>
          <w:szCs w:val="28"/>
        </w:rPr>
      </w:pPr>
      <w:r>
        <w:rPr>
          <w:rFonts w:ascii="Times New Roman" w:hAnsi="Times New Roman" w:cs="Times New Roman"/>
          <w:sz w:val="28"/>
          <w:szCs w:val="28"/>
        </w:rPr>
        <w:t>С</w:t>
      </w:r>
      <w:r w:rsidRPr="00B84F7E">
        <w:rPr>
          <w:rFonts w:ascii="Times New Roman" w:hAnsi="Times New Roman" w:cs="Times New Roman"/>
          <w:sz w:val="28"/>
          <w:szCs w:val="28"/>
        </w:rPr>
        <w:t>пециальная клавиатура –</w:t>
      </w:r>
      <w:proofErr w:type="spellStart"/>
      <w:r w:rsidRPr="00B84F7E">
        <w:rPr>
          <w:rFonts w:ascii="Times New Roman" w:hAnsi="Times New Roman" w:cs="Times New Roman"/>
          <w:sz w:val="28"/>
          <w:szCs w:val="28"/>
        </w:rPr>
        <w:t>Cle</w:t>
      </w:r>
      <w:r>
        <w:rPr>
          <w:rFonts w:ascii="Times New Roman" w:hAnsi="Times New Roman" w:cs="Times New Roman"/>
          <w:sz w:val="28"/>
          <w:szCs w:val="28"/>
        </w:rPr>
        <w:t>vyKeyboard</w:t>
      </w:r>
      <w:proofErr w:type="spellEnd"/>
      <w:r>
        <w:rPr>
          <w:rFonts w:ascii="Times New Roman" w:hAnsi="Times New Roman" w:cs="Times New Roman"/>
          <w:sz w:val="28"/>
          <w:szCs w:val="28"/>
        </w:rPr>
        <w:t xml:space="preserve">, компьютер. </w:t>
      </w:r>
      <w:r w:rsidRPr="00B84F7E">
        <w:rPr>
          <w:rFonts w:ascii="Times New Roman" w:hAnsi="Times New Roman" w:cs="Times New Roman"/>
          <w:sz w:val="28"/>
          <w:szCs w:val="28"/>
        </w:rPr>
        <w:t xml:space="preserve">При работе с компьютером необходимо соблюдать требования СанПиНа. Работа на компьютере в младших классах составляет не более 7–15 минут. </w:t>
      </w:r>
    </w:p>
    <w:p w:rsidR="00B84F7E" w:rsidRDefault="00B84F7E" w:rsidP="00812AA7">
      <w:pPr>
        <w:spacing w:line="360" w:lineRule="auto"/>
        <w:rPr>
          <w:rFonts w:ascii="Times New Roman" w:hAnsi="Times New Roman" w:cs="Times New Roman"/>
          <w:b/>
          <w:sz w:val="28"/>
          <w:szCs w:val="28"/>
        </w:rPr>
      </w:pPr>
      <w:r w:rsidRPr="00B84F7E">
        <w:rPr>
          <w:rFonts w:ascii="Times New Roman" w:hAnsi="Times New Roman" w:cs="Times New Roman"/>
          <w:b/>
          <w:sz w:val="28"/>
          <w:szCs w:val="28"/>
        </w:rPr>
        <w:t xml:space="preserve">Планируемые результаты изучения учебного предмета </w:t>
      </w:r>
    </w:p>
    <w:p w:rsidR="00B84F7E" w:rsidRPr="00B84F7E" w:rsidRDefault="00B84F7E" w:rsidP="00812AA7">
      <w:pPr>
        <w:spacing w:line="360" w:lineRule="auto"/>
        <w:rPr>
          <w:rFonts w:ascii="Times New Roman" w:hAnsi="Times New Roman" w:cs="Times New Roman"/>
          <w:sz w:val="28"/>
          <w:szCs w:val="28"/>
        </w:rPr>
      </w:pPr>
      <w:r w:rsidRPr="00B84F7E">
        <w:rPr>
          <w:rFonts w:ascii="Times New Roman" w:hAnsi="Times New Roman" w:cs="Times New Roman"/>
          <w:sz w:val="28"/>
          <w:szCs w:val="28"/>
        </w:rPr>
        <w:t xml:space="preserve">Учащиеся получат возможность научиться: </w:t>
      </w:r>
      <w:r>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действовать по показу, по памят</w:t>
      </w:r>
      <w:r>
        <w:rPr>
          <w:rFonts w:ascii="Times New Roman" w:hAnsi="Times New Roman" w:cs="Times New Roman"/>
          <w:sz w:val="28"/>
          <w:szCs w:val="28"/>
        </w:rPr>
        <w:t>и</w:t>
      </w:r>
      <w:r w:rsidRPr="00B84F7E">
        <w:rPr>
          <w:rFonts w:ascii="Times New Roman" w:hAnsi="Times New Roman" w:cs="Times New Roman"/>
          <w:sz w:val="28"/>
          <w:szCs w:val="28"/>
        </w:rPr>
        <w:t xml:space="preserve">, по словесной инструкции; </w:t>
      </w:r>
      <w:r>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осуществлять выбор и группировку предметов по основным пр</w:t>
      </w:r>
      <w:r>
        <w:rPr>
          <w:rFonts w:ascii="Times New Roman" w:hAnsi="Times New Roman" w:cs="Times New Roman"/>
          <w:sz w:val="28"/>
          <w:szCs w:val="28"/>
        </w:rPr>
        <w:t>изнакам</w:t>
      </w:r>
      <w:r w:rsidRPr="00B84F7E">
        <w:rPr>
          <w:rFonts w:ascii="Times New Roman" w:hAnsi="Times New Roman" w:cs="Times New Roman"/>
          <w:sz w:val="28"/>
          <w:szCs w:val="28"/>
        </w:rPr>
        <w:t>;</w:t>
      </w:r>
      <w:r>
        <w:rPr>
          <w:rFonts w:ascii="Times New Roman" w:hAnsi="Times New Roman" w:cs="Times New Roman"/>
          <w:sz w:val="28"/>
          <w:szCs w:val="28"/>
        </w:rPr>
        <w:t xml:space="preserve">                                                                                                        </w:t>
      </w:r>
      <w:r w:rsidRPr="00B84F7E">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осуществлять выбор и группировку геометрических фигур (квадрат, </w:t>
      </w:r>
      <w:r>
        <w:rPr>
          <w:rFonts w:ascii="Times New Roman" w:hAnsi="Times New Roman" w:cs="Times New Roman"/>
          <w:sz w:val="28"/>
          <w:szCs w:val="28"/>
        </w:rPr>
        <w:t>…)</w:t>
      </w:r>
      <w:r w:rsidRPr="00B84F7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осуществлять выбор и группировку предметов изображенных на рисунках (листья, фрукты</w:t>
      </w:r>
      <w:proofErr w:type="gramStart"/>
      <w:r w:rsidRPr="00B84F7E">
        <w:rPr>
          <w:rFonts w:ascii="Times New Roman" w:hAnsi="Times New Roman" w:cs="Times New Roman"/>
          <w:sz w:val="28"/>
          <w:szCs w:val="28"/>
        </w:rPr>
        <w:t>.</w:t>
      </w:r>
      <w:proofErr w:type="gramEnd"/>
      <w:r w:rsidRPr="00B84F7E">
        <w:rPr>
          <w:rFonts w:ascii="Times New Roman" w:hAnsi="Times New Roman" w:cs="Times New Roman"/>
          <w:sz w:val="28"/>
          <w:szCs w:val="28"/>
        </w:rPr>
        <w:t xml:space="preserve"> </w:t>
      </w:r>
      <w:proofErr w:type="gramStart"/>
      <w:r w:rsidRPr="00B84F7E">
        <w:rPr>
          <w:rFonts w:ascii="Times New Roman" w:hAnsi="Times New Roman" w:cs="Times New Roman"/>
          <w:sz w:val="28"/>
          <w:szCs w:val="28"/>
        </w:rPr>
        <w:t>о</w:t>
      </w:r>
      <w:proofErr w:type="gramEnd"/>
      <w:r w:rsidRPr="00B84F7E">
        <w:rPr>
          <w:rFonts w:ascii="Times New Roman" w:hAnsi="Times New Roman" w:cs="Times New Roman"/>
          <w:sz w:val="28"/>
          <w:szCs w:val="28"/>
        </w:rPr>
        <w:t xml:space="preserve">вощи и т.д.); </w:t>
      </w:r>
      <w:r>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конструировать из предложенных геометрических форм, палочек; </w:t>
      </w:r>
      <w:r>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обводить по клеткам; </w:t>
      </w:r>
      <w:r>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пользоваться тетрадью, правильно держать ручку; </w:t>
      </w:r>
      <w:r>
        <w:rPr>
          <w:rFonts w:ascii="Times New Roman" w:hAnsi="Times New Roman" w:cs="Times New Roman"/>
          <w:sz w:val="28"/>
          <w:szCs w:val="28"/>
        </w:rPr>
        <w:t xml:space="preserve">                                                                  </w:t>
      </w:r>
      <w:r w:rsidRPr="00B84F7E">
        <w:rPr>
          <w:rFonts w:ascii="Times New Roman" w:hAnsi="Times New Roman" w:cs="Times New Roman"/>
          <w:sz w:val="28"/>
          <w:szCs w:val="28"/>
        </w:rPr>
        <w:sym w:font="Symbol" w:char="F0B7"/>
      </w:r>
      <w:r w:rsidRPr="00B84F7E">
        <w:rPr>
          <w:rFonts w:ascii="Times New Roman" w:hAnsi="Times New Roman" w:cs="Times New Roman"/>
          <w:sz w:val="28"/>
          <w:szCs w:val="28"/>
        </w:rPr>
        <w:t xml:space="preserve"> писать элементы букв, отдельные буквы. Учащимся, у которых в силу их состояния не могут быть сформированы </w:t>
      </w:r>
      <w:proofErr w:type="spellStart"/>
      <w:r w:rsidRPr="00B84F7E">
        <w:rPr>
          <w:rFonts w:ascii="Times New Roman" w:hAnsi="Times New Roman" w:cs="Times New Roman"/>
          <w:sz w:val="28"/>
          <w:szCs w:val="28"/>
        </w:rPr>
        <w:t>графомоторные</w:t>
      </w:r>
      <w:proofErr w:type="spellEnd"/>
      <w:r w:rsidRPr="00B84F7E">
        <w:rPr>
          <w:rFonts w:ascii="Times New Roman" w:hAnsi="Times New Roman" w:cs="Times New Roman"/>
          <w:sz w:val="28"/>
          <w:szCs w:val="28"/>
        </w:rPr>
        <w:t xml:space="preserve"> навыки, получат возможность научиться работать на клавиатуре: ориентироваться на клавиатуре, знать расположение основных кнопок, печатать символы и буквы.</w:t>
      </w:r>
    </w:p>
    <w:p w:rsidR="00B84F7E" w:rsidRPr="00B84F7E" w:rsidRDefault="00B84F7E">
      <w:pPr>
        <w:spacing w:line="360" w:lineRule="auto"/>
        <w:rPr>
          <w:rFonts w:ascii="Times New Roman" w:hAnsi="Times New Roman" w:cs="Times New Roman"/>
          <w:sz w:val="28"/>
          <w:szCs w:val="28"/>
        </w:rPr>
      </w:pPr>
    </w:p>
    <w:sectPr w:rsidR="00B84F7E" w:rsidRPr="00B84F7E" w:rsidSect="004447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A264F"/>
    <w:multiLevelType w:val="hybridMultilevel"/>
    <w:tmpl w:val="E00A630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F5E"/>
    <w:rsid w:val="00127007"/>
    <w:rsid w:val="001D53B9"/>
    <w:rsid w:val="004447E1"/>
    <w:rsid w:val="004834EB"/>
    <w:rsid w:val="00605250"/>
    <w:rsid w:val="00622591"/>
    <w:rsid w:val="00681294"/>
    <w:rsid w:val="007E1B83"/>
    <w:rsid w:val="00812AA7"/>
    <w:rsid w:val="008F3F5E"/>
    <w:rsid w:val="00A330FF"/>
    <w:rsid w:val="00B378D0"/>
    <w:rsid w:val="00B84F7E"/>
    <w:rsid w:val="00CC20B9"/>
    <w:rsid w:val="00E41C75"/>
    <w:rsid w:val="00FA6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1B83"/>
    <w:pPr>
      <w:ind w:left="720"/>
      <w:contextualSpacing/>
    </w:pPr>
    <w:rPr>
      <w:rFonts w:eastAsiaTheme="minorEastAsia"/>
      <w:lang w:eastAsia="ru-RU"/>
    </w:rPr>
  </w:style>
  <w:style w:type="paragraph" w:styleId="a4">
    <w:name w:val="No Spacing"/>
    <w:link w:val="a5"/>
    <w:uiPriority w:val="1"/>
    <w:qFormat/>
    <w:rsid w:val="007E1B83"/>
    <w:pPr>
      <w:spacing w:after="0" w:line="240" w:lineRule="auto"/>
    </w:pPr>
  </w:style>
  <w:style w:type="character" w:customStyle="1" w:styleId="a5">
    <w:name w:val="Без интервала Знак"/>
    <w:basedOn w:val="a0"/>
    <w:link w:val="a4"/>
    <w:uiPriority w:val="1"/>
    <w:locked/>
    <w:rsid w:val="007E1B83"/>
  </w:style>
  <w:style w:type="table" w:styleId="a6">
    <w:name w:val="Table Grid"/>
    <w:basedOn w:val="a1"/>
    <w:uiPriority w:val="59"/>
    <w:rsid w:val="00FA65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CC20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C20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1B83"/>
    <w:pPr>
      <w:ind w:left="720"/>
      <w:contextualSpacing/>
    </w:pPr>
    <w:rPr>
      <w:rFonts w:eastAsiaTheme="minorEastAsia"/>
      <w:lang w:eastAsia="ru-RU"/>
    </w:rPr>
  </w:style>
  <w:style w:type="paragraph" w:styleId="a4">
    <w:name w:val="No Spacing"/>
    <w:link w:val="a5"/>
    <w:uiPriority w:val="1"/>
    <w:qFormat/>
    <w:rsid w:val="007E1B83"/>
    <w:pPr>
      <w:spacing w:after="0" w:line="240" w:lineRule="auto"/>
    </w:pPr>
  </w:style>
  <w:style w:type="character" w:customStyle="1" w:styleId="a5">
    <w:name w:val="Без интервала Знак"/>
    <w:basedOn w:val="a0"/>
    <w:link w:val="a4"/>
    <w:uiPriority w:val="1"/>
    <w:locked/>
    <w:rsid w:val="007E1B83"/>
  </w:style>
  <w:style w:type="table" w:styleId="a6">
    <w:name w:val="Table Grid"/>
    <w:basedOn w:val="a1"/>
    <w:uiPriority w:val="59"/>
    <w:rsid w:val="00FA65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CC20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C20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581759">
      <w:bodyDiv w:val="1"/>
      <w:marLeft w:val="0"/>
      <w:marRight w:val="0"/>
      <w:marTop w:val="0"/>
      <w:marBottom w:val="0"/>
      <w:divBdr>
        <w:top w:val="none" w:sz="0" w:space="0" w:color="auto"/>
        <w:left w:val="none" w:sz="0" w:space="0" w:color="auto"/>
        <w:bottom w:val="none" w:sz="0" w:space="0" w:color="auto"/>
        <w:right w:val="none" w:sz="0" w:space="0" w:color="auto"/>
      </w:divBdr>
    </w:div>
    <w:div w:id="507672257">
      <w:bodyDiv w:val="1"/>
      <w:marLeft w:val="0"/>
      <w:marRight w:val="0"/>
      <w:marTop w:val="0"/>
      <w:marBottom w:val="0"/>
      <w:divBdr>
        <w:top w:val="none" w:sz="0" w:space="0" w:color="auto"/>
        <w:left w:val="none" w:sz="0" w:space="0" w:color="auto"/>
        <w:bottom w:val="none" w:sz="0" w:space="0" w:color="auto"/>
        <w:right w:val="none" w:sz="0" w:space="0" w:color="auto"/>
      </w:divBdr>
    </w:div>
    <w:div w:id="1293709410">
      <w:bodyDiv w:val="1"/>
      <w:marLeft w:val="0"/>
      <w:marRight w:val="0"/>
      <w:marTop w:val="0"/>
      <w:marBottom w:val="0"/>
      <w:divBdr>
        <w:top w:val="none" w:sz="0" w:space="0" w:color="auto"/>
        <w:left w:val="none" w:sz="0" w:space="0" w:color="auto"/>
        <w:bottom w:val="none" w:sz="0" w:space="0" w:color="auto"/>
        <w:right w:val="none" w:sz="0" w:space="0" w:color="auto"/>
      </w:divBdr>
    </w:div>
    <w:div w:id="1320885477">
      <w:bodyDiv w:val="1"/>
      <w:marLeft w:val="0"/>
      <w:marRight w:val="0"/>
      <w:marTop w:val="0"/>
      <w:marBottom w:val="0"/>
      <w:divBdr>
        <w:top w:val="none" w:sz="0" w:space="0" w:color="auto"/>
        <w:left w:val="none" w:sz="0" w:space="0" w:color="auto"/>
        <w:bottom w:val="none" w:sz="0" w:space="0" w:color="auto"/>
        <w:right w:val="none" w:sz="0" w:space="0" w:color="auto"/>
      </w:divBdr>
    </w:div>
    <w:div w:id="1466123343">
      <w:bodyDiv w:val="1"/>
      <w:marLeft w:val="0"/>
      <w:marRight w:val="0"/>
      <w:marTop w:val="0"/>
      <w:marBottom w:val="0"/>
      <w:divBdr>
        <w:top w:val="none" w:sz="0" w:space="0" w:color="auto"/>
        <w:left w:val="none" w:sz="0" w:space="0" w:color="auto"/>
        <w:bottom w:val="none" w:sz="0" w:space="0" w:color="auto"/>
        <w:right w:val="none" w:sz="0" w:space="0" w:color="auto"/>
      </w:divBdr>
    </w:div>
    <w:div w:id="1632204689">
      <w:bodyDiv w:val="1"/>
      <w:marLeft w:val="0"/>
      <w:marRight w:val="0"/>
      <w:marTop w:val="0"/>
      <w:marBottom w:val="0"/>
      <w:divBdr>
        <w:top w:val="none" w:sz="0" w:space="0" w:color="auto"/>
        <w:left w:val="none" w:sz="0" w:space="0" w:color="auto"/>
        <w:bottom w:val="none" w:sz="0" w:space="0" w:color="auto"/>
        <w:right w:val="none" w:sz="0" w:space="0" w:color="auto"/>
      </w:divBdr>
    </w:div>
    <w:div w:id="1785465205">
      <w:bodyDiv w:val="1"/>
      <w:marLeft w:val="0"/>
      <w:marRight w:val="0"/>
      <w:marTop w:val="0"/>
      <w:marBottom w:val="0"/>
      <w:divBdr>
        <w:top w:val="none" w:sz="0" w:space="0" w:color="auto"/>
        <w:left w:val="none" w:sz="0" w:space="0" w:color="auto"/>
        <w:bottom w:val="none" w:sz="0" w:space="0" w:color="auto"/>
        <w:right w:val="none" w:sz="0" w:space="0" w:color="auto"/>
      </w:divBdr>
    </w:div>
    <w:div w:id="187965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Pages>
  <Words>1480</Words>
  <Characters>8438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User</cp:lastModifiedBy>
  <cp:revision>13</cp:revision>
  <cp:lastPrinted>2024-04-06T07:34:00Z</cp:lastPrinted>
  <dcterms:created xsi:type="dcterms:W3CDTF">2024-04-03T19:11:00Z</dcterms:created>
  <dcterms:modified xsi:type="dcterms:W3CDTF">2024-05-07T11:12:00Z</dcterms:modified>
</cp:coreProperties>
</file>