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DCE" w:rsidRDefault="00842DCE">
      <w:pPr>
        <w:pStyle w:val="a3"/>
        <w:spacing w:before="3"/>
        <w:ind w:left="0" w:firstLine="0"/>
        <w:jc w:val="left"/>
        <w:rPr>
          <w:sz w:val="2"/>
        </w:rPr>
      </w:pPr>
    </w:p>
    <w:p w:rsidR="00842DCE" w:rsidRDefault="00842DCE">
      <w:pPr>
        <w:pStyle w:val="a3"/>
        <w:ind w:left="1052" w:firstLine="0"/>
        <w:jc w:val="left"/>
        <w:rPr>
          <w:sz w:val="20"/>
        </w:rPr>
      </w:pPr>
    </w:p>
    <w:p w:rsidR="00842DCE" w:rsidRDefault="005A5AFF" w:rsidP="005A5AFF">
      <w:pPr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71C1BB03" wp14:editId="3030618B">
            <wp:extent cx="5038334" cy="2578893"/>
            <wp:effectExtent l="0" t="0" r="0" b="0"/>
            <wp:docPr id="2" name="Image 1" descr="E:\РП ДЛЯ САЙТА\Шапка ФГОС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E:\РП ДЛЯ САЙТА\Шапка ФГОС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334" cy="25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AFF" w:rsidRDefault="005A5AFF" w:rsidP="005A5AFF">
      <w:pPr>
        <w:jc w:val="center"/>
        <w:rPr>
          <w:sz w:val="20"/>
        </w:rPr>
      </w:pPr>
    </w:p>
    <w:p w:rsidR="005E5A66" w:rsidRPr="009F42F6" w:rsidRDefault="005E5A66" w:rsidP="005E5A66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b/>
          <w:sz w:val="28"/>
          <w:szCs w:val="28"/>
        </w:rPr>
        <w:t>АДАПТИРОВАННАЯ РАБОЧАЯ</w:t>
      </w:r>
      <w:r w:rsidRPr="009F42F6">
        <w:rPr>
          <w:b/>
          <w:spacing w:val="-5"/>
          <w:sz w:val="28"/>
          <w:szCs w:val="28"/>
        </w:rPr>
        <w:t xml:space="preserve"> </w:t>
      </w:r>
      <w:r w:rsidRPr="009F42F6">
        <w:rPr>
          <w:b/>
          <w:sz w:val="28"/>
          <w:szCs w:val="28"/>
        </w:rPr>
        <w:t>ПРОГРАММА</w:t>
      </w:r>
      <w:r w:rsidRPr="009F42F6">
        <w:rPr>
          <w:rFonts w:eastAsia="Calibri"/>
          <w:b/>
          <w:sz w:val="28"/>
          <w:szCs w:val="28"/>
          <w:lang w:eastAsia="ar-SA"/>
        </w:rPr>
        <w:t xml:space="preserve"> </w:t>
      </w:r>
    </w:p>
    <w:p w:rsidR="005E5A66" w:rsidRPr="009F42F6" w:rsidRDefault="005E5A66" w:rsidP="005E5A66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ОСНОВНОГО ОБЩЕГО ОБРАЗОВАНИЯ ОБУЧАЮЩЕГОСЯ</w:t>
      </w:r>
    </w:p>
    <w:p w:rsidR="005E5A66" w:rsidRDefault="005E5A66" w:rsidP="005E5A66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СЛУХА, С УЧЕТОМ ПСИХОФИЗИЧЕСКИХ ОСОБЕННОСТЕЙ РЕ</w:t>
      </w:r>
      <w:r>
        <w:rPr>
          <w:rFonts w:eastAsia="Calibri"/>
          <w:b/>
          <w:sz w:val="28"/>
          <w:szCs w:val="28"/>
          <w:lang w:eastAsia="ar-SA"/>
        </w:rPr>
        <w:t>БЕНКА С ТЯЖЕЛЫМ НАРУШЕНИЕМ РЕЧИ</w:t>
      </w:r>
    </w:p>
    <w:p w:rsidR="005E5A66" w:rsidRPr="009F42F6" w:rsidRDefault="005E5A66" w:rsidP="005E5A66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</w:t>
      </w:r>
    </w:p>
    <w:p w:rsidR="005A5AFF" w:rsidRDefault="005A5AFF" w:rsidP="005A5AFF">
      <w:pPr>
        <w:jc w:val="center"/>
        <w:rPr>
          <w:b/>
          <w:sz w:val="28"/>
          <w:szCs w:val="28"/>
        </w:rPr>
      </w:pPr>
      <w:r w:rsidRPr="005A5AFF">
        <w:rPr>
          <w:b/>
          <w:sz w:val="28"/>
          <w:szCs w:val="28"/>
        </w:rPr>
        <w:t>учебного предмета</w:t>
      </w:r>
      <w:r>
        <w:rPr>
          <w:b/>
          <w:sz w:val="28"/>
          <w:szCs w:val="28"/>
        </w:rPr>
        <w:t xml:space="preserve"> «Химия»</w:t>
      </w:r>
    </w:p>
    <w:p w:rsidR="005A5AFF" w:rsidRDefault="005E5A66" w:rsidP="005A5A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обучающихся </w:t>
      </w:r>
      <w:r w:rsidR="005A5AFF">
        <w:rPr>
          <w:b/>
          <w:sz w:val="28"/>
          <w:szCs w:val="28"/>
        </w:rPr>
        <w:t>9 классов</w:t>
      </w: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Pr="005A5AFF" w:rsidRDefault="005A5AFF" w:rsidP="005A5A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Куксово 2023</w:t>
      </w:r>
    </w:p>
    <w:p w:rsidR="005A5AFF" w:rsidRDefault="005A5AFF" w:rsidP="005A5AFF">
      <w:pPr>
        <w:jc w:val="center"/>
        <w:rPr>
          <w:sz w:val="20"/>
        </w:rPr>
        <w:sectPr w:rsidR="005A5AFF">
          <w:type w:val="continuous"/>
          <w:pgSz w:w="11910" w:h="16390"/>
          <w:pgMar w:top="1880" w:right="740" w:bottom="280" w:left="920" w:header="720" w:footer="720" w:gutter="0"/>
          <w:cols w:space="720"/>
        </w:sectPr>
      </w:pPr>
    </w:p>
    <w:p w:rsidR="00842DCE" w:rsidRDefault="00267907">
      <w:pPr>
        <w:pStyle w:val="1"/>
        <w:jc w:val="both"/>
      </w:pPr>
      <w:r>
        <w:rPr>
          <w:spacing w:val="-2"/>
        </w:rPr>
        <w:lastRenderedPageBreak/>
        <w:t>ПОЯСНИТЕЛЬНАЯ</w:t>
      </w:r>
      <w:r>
        <w:rPr>
          <w:spacing w:val="1"/>
        </w:rPr>
        <w:t xml:space="preserve"> </w:t>
      </w:r>
      <w:r>
        <w:rPr>
          <w:spacing w:val="-2"/>
        </w:rPr>
        <w:t>ЗАПИСКА</w:t>
      </w:r>
    </w:p>
    <w:p w:rsidR="00842DCE" w:rsidRDefault="00842DCE">
      <w:pPr>
        <w:pStyle w:val="a3"/>
        <w:spacing w:before="4"/>
        <w:ind w:left="0" w:firstLine="0"/>
        <w:jc w:val="left"/>
        <w:rPr>
          <w:b/>
        </w:rPr>
      </w:pPr>
    </w:p>
    <w:p w:rsidR="005A5AFF" w:rsidRPr="005A5AFF" w:rsidRDefault="005E5A66" w:rsidP="005A5AFF">
      <w:pPr>
        <w:pStyle w:val="a3"/>
        <w:spacing w:before="1"/>
        <w:ind w:right="116"/>
      </w:pPr>
      <w:r w:rsidRPr="0089177B">
        <w:t xml:space="preserve">Данная рабочая программа рассчитана </w:t>
      </w:r>
      <w:proofErr w:type="gramStart"/>
      <w:r w:rsidRPr="0089177B">
        <w:t>на</w:t>
      </w:r>
      <w:proofErr w:type="gramEnd"/>
      <w:r w:rsidRPr="0089177B">
        <w:t xml:space="preserve"> </w:t>
      </w:r>
      <w:proofErr w:type="gramStart"/>
      <w:r w:rsidRPr="0089177B">
        <w:t>обучающихся</w:t>
      </w:r>
      <w:proofErr w:type="gramEnd"/>
      <w:r w:rsidRPr="0089177B">
        <w:t xml:space="preserve"> интегрированных классов, имеющих </w:t>
      </w:r>
      <w:r>
        <w:t>нарушение слуха и тяжелое нарушение речи</w:t>
      </w:r>
      <w:r w:rsidRPr="0089177B">
        <w:t>. При составлении программы учитывались следующие особенности детей</w:t>
      </w:r>
      <w:r w:rsidR="005A5AFF" w:rsidRPr="005A5AFF">
        <w:t>:</w:t>
      </w:r>
    </w:p>
    <w:p w:rsidR="005A5AFF" w:rsidRPr="005A5AFF" w:rsidRDefault="005A5AFF" w:rsidP="005A5AFF">
      <w:pPr>
        <w:pStyle w:val="a3"/>
        <w:spacing w:before="1"/>
        <w:ind w:right="116"/>
      </w:pPr>
      <w:r w:rsidRPr="005A5AFF">
        <w:t>•</w:t>
      </w:r>
      <w:r w:rsidRPr="005A5AFF">
        <w:tab/>
        <w:t>неустойчивое внимание,</w:t>
      </w:r>
    </w:p>
    <w:p w:rsidR="005A5AFF" w:rsidRPr="005A5AFF" w:rsidRDefault="005A5AFF" w:rsidP="005A5AFF">
      <w:pPr>
        <w:pStyle w:val="a3"/>
        <w:spacing w:before="1"/>
        <w:ind w:right="116"/>
      </w:pPr>
      <w:r w:rsidRPr="005A5AFF">
        <w:t>•</w:t>
      </w:r>
      <w:r w:rsidRPr="005A5AFF">
        <w:tab/>
        <w:t>малый объем памяти,</w:t>
      </w:r>
    </w:p>
    <w:p w:rsidR="005A5AFF" w:rsidRPr="005A5AFF" w:rsidRDefault="005A5AFF" w:rsidP="005A5AFF">
      <w:pPr>
        <w:pStyle w:val="a3"/>
        <w:spacing w:before="1"/>
        <w:ind w:right="116"/>
      </w:pPr>
      <w:r w:rsidRPr="005A5AFF">
        <w:t>•</w:t>
      </w:r>
      <w:r w:rsidRPr="005A5AFF">
        <w:tab/>
        <w:t>затруднения при воспроизведении учебного материала,</w:t>
      </w:r>
    </w:p>
    <w:p w:rsidR="005A5AFF" w:rsidRPr="005A5AFF" w:rsidRDefault="005A5AFF" w:rsidP="005A5AFF">
      <w:pPr>
        <w:pStyle w:val="a3"/>
        <w:spacing w:before="1"/>
        <w:ind w:right="116"/>
      </w:pPr>
      <w:r w:rsidRPr="005A5AFF">
        <w:t>•</w:t>
      </w:r>
      <w:r w:rsidRPr="005A5AFF">
        <w:tab/>
      </w:r>
      <w:proofErr w:type="spellStart"/>
      <w:r w:rsidRPr="005A5AFF">
        <w:t>несформированность</w:t>
      </w:r>
      <w:proofErr w:type="spellEnd"/>
      <w:r w:rsidRPr="005A5AFF">
        <w:t xml:space="preserve"> мыслительных операций (анализ, синтез, сравнение),</w:t>
      </w:r>
    </w:p>
    <w:p w:rsidR="005A5AFF" w:rsidRPr="005A5AFF" w:rsidRDefault="005A5AFF" w:rsidP="005A5AFF">
      <w:pPr>
        <w:pStyle w:val="a3"/>
        <w:spacing w:before="1"/>
        <w:ind w:right="116"/>
      </w:pPr>
      <w:r w:rsidRPr="005A5AFF">
        <w:t>•</w:t>
      </w:r>
      <w:r w:rsidRPr="005A5AFF">
        <w:tab/>
        <w:t>плохо развитые навыки чтения, устной и письменной речи.</w:t>
      </w:r>
    </w:p>
    <w:p w:rsidR="005A5AFF" w:rsidRPr="005A5AFF" w:rsidRDefault="005A5AFF" w:rsidP="005A5AFF">
      <w:pPr>
        <w:pStyle w:val="a3"/>
        <w:spacing w:before="1"/>
        <w:ind w:right="116"/>
      </w:pPr>
      <w:r w:rsidRPr="005A5AFF"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5A5AFF" w:rsidRPr="005A5AFF" w:rsidRDefault="005A5AFF" w:rsidP="005A5AFF">
      <w:pPr>
        <w:pStyle w:val="a3"/>
        <w:spacing w:before="1"/>
        <w:ind w:right="116"/>
      </w:pPr>
      <w:r w:rsidRPr="005A5AFF"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5A5AFF" w:rsidRPr="005A5AFF" w:rsidRDefault="005A5AFF" w:rsidP="005A5AFF">
      <w:pPr>
        <w:pStyle w:val="a3"/>
        <w:spacing w:before="1"/>
        <w:ind w:right="116"/>
      </w:pPr>
      <w:r w:rsidRPr="005A5AFF"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842DCE" w:rsidRPr="005A5AFF" w:rsidRDefault="00267907" w:rsidP="005A5AFF">
      <w:pPr>
        <w:pStyle w:val="a3"/>
        <w:spacing w:before="1"/>
        <w:ind w:right="116"/>
      </w:pPr>
      <w:r w:rsidRPr="005A5AFF">
        <w:t>Программа по химии на уровне основного общего образования составлена на основе требований к результатам освоения основной образовательной</w:t>
      </w:r>
      <w:r w:rsidRPr="005A5AFF">
        <w:rPr>
          <w:spacing w:val="-3"/>
        </w:rPr>
        <w:t xml:space="preserve"> </w:t>
      </w:r>
      <w:r w:rsidRPr="005A5AFF">
        <w:t>программы</w:t>
      </w:r>
      <w:r w:rsidRPr="005A5AFF">
        <w:rPr>
          <w:spacing w:val="-3"/>
        </w:rPr>
        <w:t xml:space="preserve"> </w:t>
      </w:r>
      <w:r w:rsidRPr="005A5AFF">
        <w:t>основного общего</w:t>
      </w:r>
      <w:r w:rsidRPr="005A5AFF">
        <w:rPr>
          <w:spacing w:val="-3"/>
        </w:rPr>
        <w:t xml:space="preserve"> </w:t>
      </w:r>
      <w:r w:rsidRPr="005A5AFF">
        <w:t>образования,</w:t>
      </w:r>
      <w:r w:rsidRPr="005A5AFF">
        <w:rPr>
          <w:spacing w:val="-1"/>
        </w:rPr>
        <w:t xml:space="preserve"> </w:t>
      </w:r>
      <w:r w:rsidRPr="005A5AFF">
        <w:t>представленных в ФГОС ООО, а также на основе федеральной рабочей программы воспитания и</w:t>
      </w:r>
      <w:r w:rsidRPr="005A5AFF">
        <w:rPr>
          <w:spacing w:val="-1"/>
        </w:rPr>
        <w:t xml:space="preserve"> </w:t>
      </w:r>
      <w:r w:rsidRPr="005A5AFF">
        <w:t xml:space="preserve">с </w:t>
      </w:r>
      <w:proofErr w:type="spellStart"/>
      <w:r w:rsidRPr="005A5AFF">
        <w:t>учѐтом</w:t>
      </w:r>
      <w:proofErr w:type="spellEnd"/>
      <w:r w:rsidRPr="005A5AFF">
        <w:t xml:space="preserve"> концепции преподавания учебного предмета «Химия» в образовательных организациях Российской Федерации.</w:t>
      </w:r>
    </w:p>
    <w:p w:rsidR="00842DCE" w:rsidRPr="005A5AFF" w:rsidRDefault="00267907" w:rsidP="005A5AFF">
      <w:pPr>
        <w:pStyle w:val="a3"/>
        <w:tabs>
          <w:tab w:val="left" w:pos="3226"/>
          <w:tab w:val="left" w:pos="5917"/>
          <w:tab w:val="left" w:pos="8210"/>
        </w:tabs>
        <w:ind w:right="111"/>
      </w:pPr>
      <w:r w:rsidRPr="005A5AFF">
        <w:t xml:space="preserve">Программа по химии </w:t>
      </w:r>
      <w:proofErr w:type="spellStart"/>
      <w:r w:rsidRPr="005A5AFF">
        <w:t>даѐт</w:t>
      </w:r>
      <w:proofErr w:type="spellEnd"/>
      <w:r w:rsidRPr="005A5AFF">
        <w:t xml:space="preserve"> представление о целях, общей стратегии обучения, воспитания и </w:t>
      </w:r>
      <w:proofErr w:type="gramStart"/>
      <w:r w:rsidRPr="005A5AFF">
        <w:t>развития</w:t>
      </w:r>
      <w:proofErr w:type="gramEnd"/>
      <w:r w:rsidRPr="005A5AFF"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</w:t>
      </w:r>
      <w:r w:rsidRPr="005A5AFF">
        <w:rPr>
          <w:spacing w:val="-2"/>
        </w:rPr>
        <w:t>качественные</w:t>
      </w:r>
      <w:r w:rsidRPr="005A5AFF">
        <w:tab/>
      </w:r>
      <w:r w:rsidRPr="005A5AFF">
        <w:rPr>
          <w:spacing w:val="-2"/>
        </w:rPr>
        <w:t>характеристики</w:t>
      </w:r>
      <w:r w:rsidRPr="005A5AFF">
        <w:tab/>
      </w:r>
      <w:r w:rsidRPr="005A5AFF">
        <w:rPr>
          <w:spacing w:val="-2"/>
        </w:rPr>
        <w:t>содержания,</w:t>
      </w:r>
      <w:r w:rsidRPr="005A5AFF">
        <w:tab/>
      </w:r>
      <w:r w:rsidRPr="005A5AFF">
        <w:rPr>
          <w:spacing w:val="-2"/>
        </w:rPr>
        <w:t xml:space="preserve">рекомендуемую </w:t>
      </w:r>
      <w:r w:rsidRPr="005A5AFF">
        <w:t xml:space="preserve">последовательность изучения химии с </w:t>
      </w:r>
      <w:proofErr w:type="spellStart"/>
      <w:r w:rsidRPr="005A5AFF">
        <w:t>учѐтом</w:t>
      </w:r>
      <w:proofErr w:type="spellEnd"/>
      <w:r w:rsidRPr="005A5AFF">
        <w:t xml:space="preserve"> </w:t>
      </w:r>
      <w:proofErr w:type="spellStart"/>
      <w:r w:rsidRPr="005A5AFF">
        <w:t>межпредметных</w:t>
      </w:r>
      <w:proofErr w:type="spellEnd"/>
      <w:r w:rsidRPr="005A5AFF">
        <w:t xml:space="preserve"> и </w:t>
      </w:r>
      <w:proofErr w:type="spellStart"/>
      <w:r w:rsidRPr="005A5AFF">
        <w:t>внутрипредметных</w:t>
      </w:r>
      <w:proofErr w:type="spellEnd"/>
      <w:r w:rsidRPr="005A5AFF"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</w:t>
      </w:r>
      <w:r w:rsidRPr="005A5AFF">
        <w:lastRenderedPageBreak/>
        <w:t>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842DCE" w:rsidRPr="005A5AFF" w:rsidRDefault="00267907" w:rsidP="005A5AFF">
      <w:pPr>
        <w:pStyle w:val="a3"/>
        <w:ind w:right="104"/>
      </w:pPr>
      <w:r w:rsidRPr="005A5AFF"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5A5AFF">
        <w:t>ств в пр</w:t>
      </w:r>
      <w:proofErr w:type="gramEnd"/>
      <w:r w:rsidRPr="005A5AFF"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842DCE" w:rsidRPr="005A5AFF" w:rsidRDefault="00267907" w:rsidP="005A5AFF">
      <w:pPr>
        <w:pStyle w:val="a3"/>
        <w:spacing w:before="1"/>
        <w:ind w:left="1380" w:firstLine="0"/>
      </w:pPr>
      <w:r w:rsidRPr="005A5AFF">
        <w:t>Изучение</w:t>
      </w:r>
      <w:r w:rsidRPr="005A5AFF">
        <w:rPr>
          <w:spacing w:val="-6"/>
        </w:rPr>
        <w:t xml:space="preserve"> </w:t>
      </w:r>
      <w:r w:rsidRPr="005A5AFF">
        <w:rPr>
          <w:spacing w:val="-2"/>
        </w:rPr>
        <w:t>химии:</w:t>
      </w:r>
    </w:p>
    <w:p w:rsidR="00842DCE" w:rsidRPr="005A5AFF" w:rsidRDefault="00267907" w:rsidP="005A5AFF">
      <w:pPr>
        <w:pStyle w:val="a3"/>
        <w:tabs>
          <w:tab w:val="left" w:pos="3341"/>
          <w:tab w:val="left" w:pos="5091"/>
          <w:tab w:val="left" w:pos="7177"/>
          <w:tab w:val="left" w:pos="7973"/>
          <w:tab w:val="left" w:pos="9973"/>
        </w:tabs>
        <w:spacing w:before="33"/>
        <w:ind w:right="118"/>
        <w:jc w:val="right"/>
      </w:pPr>
      <w:r w:rsidRPr="005A5AFF">
        <w:rPr>
          <w:spacing w:val="-2"/>
        </w:rPr>
        <w:t>способствует</w:t>
      </w:r>
      <w:r w:rsidRPr="005A5AFF">
        <w:tab/>
      </w:r>
      <w:r w:rsidRPr="005A5AFF">
        <w:rPr>
          <w:spacing w:val="-2"/>
        </w:rPr>
        <w:t>реализации</w:t>
      </w:r>
      <w:r w:rsidRPr="005A5AFF">
        <w:tab/>
      </w:r>
      <w:r w:rsidRPr="005A5AFF">
        <w:rPr>
          <w:spacing w:val="-2"/>
        </w:rPr>
        <w:t>возможностей</w:t>
      </w:r>
      <w:r w:rsidRPr="005A5AFF">
        <w:tab/>
      </w:r>
      <w:r w:rsidRPr="005A5AFF">
        <w:rPr>
          <w:spacing w:val="-4"/>
        </w:rPr>
        <w:t>для</w:t>
      </w:r>
      <w:r w:rsidRPr="005A5AFF">
        <w:tab/>
      </w:r>
      <w:r w:rsidRPr="005A5AFF">
        <w:rPr>
          <w:spacing w:val="-2"/>
        </w:rPr>
        <w:t>саморазвития</w:t>
      </w:r>
      <w:r w:rsidRPr="005A5AFF">
        <w:tab/>
      </w:r>
      <w:r w:rsidRPr="005A5AFF">
        <w:rPr>
          <w:spacing w:val="-10"/>
        </w:rPr>
        <w:t xml:space="preserve">и </w:t>
      </w:r>
      <w:r w:rsidRPr="005A5AFF">
        <w:t>формирования</w:t>
      </w:r>
      <w:r w:rsidRPr="005A5AFF">
        <w:rPr>
          <w:spacing w:val="-6"/>
        </w:rPr>
        <w:t xml:space="preserve"> </w:t>
      </w:r>
      <w:r w:rsidRPr="005A5AFF">
        <w:t>культуры</w:t>
      </w:r>
      <w:r w:rsidRPr="005A5AFF">
        <w:rPr>
          <w:spacing w:val="-7"/>
        </w:rPr>
        <w:t xml:space="preserve"> </w:t>
      </w:r>
      <w:r w:rsidRPr="005A5AFF">
        <w:t>личности,</w:t>
      </w:r>
      <w:r w:rsidRPr="005A5AFF">
        <w:rPr>
          <w:spacing w:val="-5"/>
        </w:rPr>
        <w:t xml:space="preserve"> </w:t>
      </w:r>
      <w:proofErr w:type="spellStart"/>
      <w:r w:rsidRPr="005A5AFF">
        <w:t>еѐ</w:t>
      </w:r>
      <w:proofErr w:type="spellEnd"/>
      <w:r w:rsidRPr="005A5AFF">
        <w:rPr>
          <w:spacing w:val="-6"/>
        </w:rPr>
        <w:t xml:space="preserve"> </w:t>
      </w:r>
      <w:r w:rsidRPr="005A5AFF">
        <w:t>общей</w:t>
      </w:r>
      <w:r w:rsidRPr="005A5AFF">
        <w:rPr>
          <w:spacing w:val="-7"/>
        </w:rPr>
        <w:t xml:space="preserve"> </w:t>
      </w:r>
      <w:r w:rsidRPr="005A5AFF">
        <w:t>и функциональной</w:t>
      </w:r>
      <w:r w:rsidRPr="005A5AFF">
        <w:rPr>
          <w:spacing w:val="-7"/>
        </w:rPr>
        <w:t xml:space="preserve"> </w:t>
      </w:r>
      <w:r w:rsidRPr="005A5AFF">
        <w:t>грамотности; вносит</w:t>
      </w:r>
      <w:r w:rsidRPr="005A5AFF">
        <w:rPr>
          <w:spacing w:val="40"/>
        </w:rPr>
        <w:t xml:space="preserve"> </w:t>
      </w:r>
      <w:r w:rsidRPr="005A5AFF">
        <w:t>вклад</w:t>
      </w:r>
      <w:r w:rsidRPr="005A5AFF">
        <w:rPr>
          <w:spacing w:val="40"/>
        </w:rPr>
        <w:t xml:space="preserve"> </w:t>
      </w:r>
      <w:r w:rsidRPr="005A5AFF">
        <w:t>в</w:t>
      </w:r>
      <w:r w:rsidRPr="005A5AFF">
        <w:rPr>
          <w:spacing w:val="40"/>
        </w:rPr>
        <w:t xml:space="preserve"> </w:t>
      </w:r>
      <w:r w:rsidRPr="005A5AFF">
        <w:t>формирование</w:t>
      </w:r>
      <w:r w:rsidRPr="005A5AFF">
        <w:rPr>
          <w:spacing w:val="40"/>
        </w:rPr>
        <w:t xml:space="preserve"> </w:t>
      </w:r>
      <w:r w:rsidRPr="005A5AFF">
        <w:t>мышления</w:t>
      </w:r>
      <w:r w:rsidRPr="005A5AFF">
        <w:rPr>
          <w:spacing w:val="40"/>
        </w:rPr>
        <w:t xml:space="preserve"> </w:t>
      </w:r>
      <w:r w:rsidRPr="005A5AFF">
        <w:t>и</w:t>
      </w:r>
      <w:r w:rsidRPr="005A5AFF">
        <w:rPr>
          <w:spacing w:val="40"/>
        </w:rPr>
        <w:t xml:space="preserve"> </w:t>
      </w:r>
      <w:r w:rsidRPr="005A5AFF">
        <w:t>творческих</w:t>
      </w:r>
      <w:r w:rsidRPr="005A5AFF">
        <w:rPr>
          <w:spacing w:val="40"/>
        </w:rPr>
        <w:t xml:space="preserve"> </w:t>
      </w:r>
      <w:r w:rsidRPr="005A5AFF">
        <w:t>способностей</w:t>
      </w:r>
    </w:p>
    <w:p w:rsidR="00842DCE" w:rsidRPr="005A5AFF" w:rsidRDefault="00267907" w:rsidP="005A5AFF">
      <w:pPr>
        <w:pStyle w:val="a3"/>
        <w:ind w:right="117" w:firstLine="0"/>
      </w:pPr>
      <w:r w:rsidRPr="005A5AFF">
        <w:t>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842DCE" w:rsidRPr="005A5AFF" w:rsidRDefault="00267907" w:rsidP="005A5AFF">
      <w:pPr>
        <w:pStyle w:val="a3"/>
        <w:ind w:right="118"/>
      </w:pPr>
      <w:r w:rsidRPr="005A5AFF">
        <w:t>знакомит со спецификой научного мышления, закладывает основы целостного взгляда</w:t>
      </w:r>
      <w:r w:rsidRPr="005A5AFF">
        <w:rPr>
          <w:spacing w:val="-3"/>
        </w:rPr>
        <w:t xml:space="preserve"> </w:t>
      </w:r>
      <w:r w:rsidRPr="005A5AFF">
        <w:t>на</w:t>
      </w:r>
      <w:r w:rsidRPr="005A5AFF">
        <w:rPr>
          <w:spacing w:val="-3"/>
        </w:rPr>
        <w:t xml:space="preserve"> </w:t>
      </w:r>
      <w:r w:rsidRPr="005A5AFF">
        <w:t>единство природы</w:t>
      </w:r>
      <w:r w:rsidRPr="005A5AFF">
        <w:rPr>
          <w:spacing w:val="-4"/>
        </w:rPr>
        <w:t xml:space="preserve"> </w:t>
      </w:r>
      <w:r w:rsidRPr="005A5AFF">
        <w:t>и</w:t>
      </w:r>
      <w:r w:rsidRPr="005A5AFF">
        <w:rPr>
          <w:spacing w:val="-4"/>
        </w:rPr>
        <w:t xml:space="preserve"> </w:t>
      </w:r>
      <w:r w:rsidRPr="005A5AFF">
        <w:t>человека,</w:t>
      </w:r>
      <w:r w:rsidRPr="005A5AFF">
        <w:rPr>
          <w:spacing w:val="-2"/>
        </w:rPr>
        <w:t xml:space="preserve"> </w:t>
      </w:r>
      <w:r w:rsidRPr="005A5AFF">
        <w:t>является</w:t>
      </w:r>
      <w:r w:rsidRPr="005A5AFF">
        <w:rPr>
          <w:spacing w:val="-2"/>
        </w:rPr>
        <w:t xml:space="preserve"> </w:t>
      </w:r>
      <w:r w:rsidRPr="005A5AFF">
        <w:t>ответственным этапом в формировании естественно</w:t>
      </w:r>
      <w:proofErr w:type="gramStart"/>
      <w:r w:rsidRPr="005A5AFF">
        <w:t>­-</w:t>
      </w:r>
      <w:proofErr w:type="gramEnd"/>
      <w:r w:rsidRPr="005A5AFF">
        <w:t>научной грамотности обучающихся;</w:t>
      </w:r>
    </w:p>
    <w:p w:rsidR="00842DCE" w:rsidRPr="005A5AFF" w:rsidRDefault="00842DCE" w:rsidP="005A5AFF">
      <w:pPr>
        <w:rPr>
          <w:sz w:val="28"/>
          <w:szCs w:val="28"/>
        </w:rPr>
      </w:pP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способствует формированию ценностного отношения </w:t>
      </w:r>
      <w:proofErr w:type="gramStart"/>
      <w:r w:rsidRPr="005A5AFF">
        <w:rPr>
          <w:sz w:val="28"/>
          <w:szCs w:val="28"/>
        </w:rPr>
        <w:t>к</w:t>
      </w:r>
      <w:proofErr w:type="gramEnd"/>
      <w:r w:rsidRPr="005A5AFF">
        <w:rPr>
          <w:sz w:val="28"/>
          <w:szCs w:val="28"/>
        </w:rPr>
        <w:t xml:space="preserve"> естественно-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­научным знаниям, к природе, к человеку, вносит свой вклад в экологическое образование </w:t>
      </w:r>
      <w:proofErr w:type="gramStart"/>
      <w:r w:rsidRPr="005A5AFF">
        <w:rPr>
          <w:sz w:val="28"/>
          <w:szCs w:val="28"/>
        </w:rPr>
        <w:t>обучающихся</w:t>
      </w:r>
      <w:proofErr w:type="gramEnd"/>
      <w:r w:rsidRPr="005A5AFF">
        <w:rPr>
          <w:sz w:val="28"/>
          <w:szCs w:val="28"/>
        </w:rPr>
        <w:t>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</w:t>
      </w:r>
      <w:proofErr w:type="spellStart"/>
      <w:r w:rsidRPr="005A5AFF">
        <w:rPr>
          <w:sz w:val="28"/>
          <w:szCs w:val="28"/>
        </w:rPr>
        <w:t>определѐнном</w:t>
      </w:r>
      <w:proofErr w:type="spellEnd"/>
      <w:r w:rsidRPr="005A5AFF">
        <w:rPr>
          <w:sz w:val="28"/>
          <w:szCs w:val="28"/>
        </w:rPr>
        <w:t xml:space="preserve"> этапе </w:t>
      </w:r>
      <w:proofErr w:type="spellStart"/>
      <w:r w:rsidRPr="005A5AFF">
        <w:rPr>
          <w:sz w:val="28"/>
          <w:szCs w:val="28"/>
        </w:rPr>
        <w:t>еѐ</w:t>
      </w:r>
      <w:proofErr w:type="spellEnd"/>
      <w:r w:rsidRPr="005A5AFF">
        <w:rPr>
          <w:sz w:val="28"/>
          <w:szCs w:val="28"/>
        </w:rPr>
        <w:t xml:space="preserve"> развития.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Курс химии на уровне основного общего образования ориентирован на освоение </w:t>
      </w:r>
      <w:proofErr w:type="gramStart"/>
      <w:r w:rsidRPr="005A5AFF">
        <w:rPr>
          <w:sz w:val="28"/>
          <w:szCs w:val="28"/>
        </w:rPr>
        <w:t>обучающимися</w:t>
      </w:r>
      <w:proofErr w:type="gramEnd"/>
      <w:r w:rsidRPr="005A5AFF">
        <w:rPr>
          <w:sz w:val="28"/>
          <w:szCs w:val="28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Структура содержания программы по химии сформирована на основе системного подхода к </w:t>
      </w:r>
      <w:proofErr w:type="spellStart"/>
      <w:r w:rsidRPr="005A5AFF">
        <w:rPr>
          <w:sz w:val="28"/>
          <w:szCs w:val="28"/>
        </w:rPr>
        <w:t>еѐ</w:t>
      </w:r>
      <w:proofErr w:type="spellEnd"/>
      <w:r w:rsidRPr="005A5AFF">
        <w:rPr>
          <w:sz w:val="28"/>
          <w:szCs w:val="28"/>
        </w:rPr>
        <w:t xml:space="preserve">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–</w:t>
      </w:r>
      <w:r w:rsidRPr="005A5AFF">
        <w:rPr>
          <w:sz w:val="28"/>
          <w:szCs w:val="28"/>
        </w:rPr>
        <w:tab/>
        <w:t>атомно</w:t>
      </w:r>
      <w:proofErr w:type="gramStart"/>
      <w:r w:rsidRPr="005A5AFF">
        <w:rPr>
          <w:sz w:val="28"/>
          <w:szCs w:val="28"/>
        </w:rPr>
        <w:t>­-</w:t>
      </w:r>
      <w:proofErr w:type="gramEnd"/>
      <w:r w:rsidRPr="005A5AFF">
        <w:rPr>
          <w:sz w:val="28"/>
          <w:szCs w:val="28"/>
        </w:rPr>
        <w:t>молекулярного учения как основы всего естествознания;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–</w:t>
      </w:r>
      <w:r w:rsidRPr="005A5AFF">
        <w:rPr>
          <w:sz w:val="28"/>
          <w:szCs w:val="28"/>
        </w:rPr>
        <w:tab/>
        <w:t>Периодического закона Д. И. Менделеева как основного закона химии;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–</w:t>
      </w:r>
      <w:r w:rsidRPr="005A5AFF">
        <w:rPr>
          <w:sz w:val="28"/>
          <w:szCs w:val="28"/>
        </w:rPr>
        <w:tab/>
        <w:t>учения о строении атома и химической связи;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–</w:t>
      </w:r>
      <w:r w:rsidRPr="005A5AFF">
        <w:rPr>
          <w:sz w:val="28"/>
          <w:szCs w:val="28"/>
        </w:rPr>
        <w:tab/>
        <w:t>представлений об электролитической диссоциации веществ в растворах.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</w:t>
      </w:r>
      <w:proofErr w:type="spellStart"/>
      <w:r w:rsidRPr="005A5AFF">
        <w:rPr>
          <w:sz w:val="28"/>
          <w:szCs w:val="28"/>
        </w:rPr>
        <w:t>еѐ</w:t>
      </w:r>
      <w:proofErr w:type="spellEnd"/>
      <w:r w:rsidRPr="005A5AFF">
        <w:rPr>
          <w:sz w:val="28"/>
          <w:szCs w:val="28"/>
        </w:rPr>
        <w:t xml:space="preserve"> системной природы, ценностного отношения к научному знанию и методам познания в науке. Изучение химии происходит с привлечением знаний  из  ранее  изученных  учебных  </w:t>
      </w:r>
      <w:r w:rsidRPr="005A5AFF">
        <w:rPr>
          <w:sz w:val="28"/>
          <w:szCs w:val="28"/>
        </w:rPr>
        <w:lastRenderedPageBreak/>
        <w:t>предметов:  «Окружающий  мир»,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«Биология. 5–7 классы» и «Физика. 7 класс».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 обобщений  мировоззренческого  характера,  языка  науки,  </w:t>
      </w:r>
      <w:proofErr w:type="gramStart"/>
      <w:r w:rsidRPr="005A5AFF">
        <w:rPr>
          <w:sz w:val="28"/>
          <w:szCs w:val="28"/>
        </w:rPr>
        <w:t>в</w:t>
      </w:r>
      <w:proofErr w:type="gramEnd"/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 </w:t>
      </w:r>
    </w:p>
    <w:p w:rsidR="005A5AFF" w:rsidRPr="005A5AFF" w:rsidRDefault="005A5AFF" w:rsidP="005A5AFF">
      <w:pPr>
        <w:rPr>
          <w:sz w:val="28"/>
          <w:szCs w:val="28"/>
        </w:rPr>
      </w:pPr>
      <w:proofErr w:type="gramStart"/>
      <w:r w:rsidRPr="005A5AFF">
        <w:rPr>
          <w:sz w:val="28"/>
          <w:szCs w:val="28"/>
        </w:rPr>
        <w:t>приобщении</w:t>
      </w:r>
      <w:proofErr w:type="gramEnd"/>
      <w:r w:rsidRPr="005A5AFF">
        <w:rPr>
          <w:sz w:val="28"/>
          <w:szCs w:val="28"/>
        </w:rPr>
        <w:t xml:space="preserve">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При изучении химии на уровне основного общего образования </w:t>
      </w:r>
      <w:proofErr w:type="gramStart"/>
      <w:r w:rsidRPr="005A5AFF">
        <w:rPr>
          <w:sz w:val="28"/>
          <w:szCs w:val="28"/>
        </w:rPr>
        <w:t>важное значение</w:t>
      </w:r>
      <w:proofErr w:type="gramEnd"/>
      <w:r w:rsidRPr="005A5AFF">
        <w:rPr>
          <w:sz w:val="28"/>
          <w:szCs w:val="28"/>
        </w:rPr>
        <w:t xml:space="preserve"> приобрели такие цели, как: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–</w:t>
      </w:r>
      <w:r w:rsidRPr="005A5AFF">
        <w:rPr>
          <w:sz w:val="28"/>
          <w:szCs w:val="28"/>
        </w:rPr>
        <w:tab/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–</w:t>
      </w:r>
      <w:r w:rsidRPr="005A5AFF">
        <w:rPr>
          <w:sz w:val="28"/>
          <w:szCs w:val="28"/>
        </w:rPr>
        <w:tab/>
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–</w:t>
      </w:r>
      <w:r w:rsidRPr="005A5AFF">
        <w:rPr>
          <w:sz w:val="28"/>
          <w:szCs w:val="28"/>
        </w:rPr>
        <w:tab/>
        <w:t xml:space="preserve">обеспечение условий, способствующих приобретению </w:t>
      </w:r>
      <w:proofErr w:type="gramStart"/>
      <w:r w:rsidRPr="005A5AFF">
        <w:rPr>
          <w:sz w:val="28"/>
          <w:szCs w:val="28"/>
        </w:rPr>
        <w:t>обучающимися</w:t>
      </w:r>
      <w:proofErr w:type="gramEnd"/>
      <w:r w:rsidRPr="005A5AFF">
        <w:rPr>
          <w:sz w:val="28"/>
          <w:szCs w:val="28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–</w:t>
      </w:r>
      <w:r w:rsidRPr="005A5AFF">
        <w:rPr>
          <w:sz w:val="28"/>
          <w:szCs w:val="28"/>
        </w:rPr>
        <w:tab/>
        <w:t xml:space="preserve">формирование общей функциональной и </w:t>
      </w:r>
      <w:proofErr w:type="gramStart"/>
      <w:r w:rsidRPr="005A5AFF">
        <w:rPr>
          <w:sz w:val="28"/>
          <w:szCs w:val="28"/>
        </w:rPr>
        <w:t>естественно-научной</w:t>
      </w:r>
      <w:proofErr w:type="gramEnd"/>
      <w:r w:rsidRPr="005A5AFF">
        <w:rPr>
          <w:sz w:val="28"/>
          <w:szCs w:val="28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–</w:t>
      </w:r>
      <w:r w:rsidRPr="005A5AFF">
        <w:rPr>
          <w:sz w:val="28"/>
          <w:szCs w:val="28"/>
        </w:rPr>
        <w:tab/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–</w:t>
      </w:r>
      <w:r w:rsidRPr="005A5AFF">
        <w:rPr>
          <w:sz w:val="28"/>
          <w:szCs w:val="28"/>
        </w:rPr>
        <w:tab/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Общее число часов, </w:t>
      </w:r>
      <w:proofErr w:type="spellStart"/>
      <w:r w:rsidRPr="005A5AFF">
        <w:rPr>
          <w:sz w:val="28"/>
          <w:szCs w:val="28"/>
        </w:rPr>
        <w:t>отведѐнных</w:t>
      </w:r>
      <w:proofErr w:type="spellEnd"/>
      <w:r w:rsidRPr="005A5AFF">
        <w:rPr>
          <w:sz w:val="28"/>
          <w:szCs w:val="28"/>
        </w:rPr>
        <w:t xml:space="preserve">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 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СОДЕРЖАНИЕ ОБУЧЕНИЯ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Вещество и химическая реакция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</w:t>
      </w:r>
      <w:proofErr w:type="spellStart"/>
      <w:proofErr w:type="gramStart"/>
      <w:r w:rsidRPr="005A5AFF">
        <w:rPr>
          <w:sz w:val="28"/>
          <w:szCs w:val="28"/>
        </w:rPr>
        <w:t>тр</w:t>
      </w:r>
      <w:proofErr w:type="gramEnd"/>
      <w:r w:rsidRPr="005A5AFF">
        <w:rPr>
          <w:sz w:val="28"/>
          <w:szCs w:val="28"/>
        </w:rPr>
        <w:t>ѐх</w:t>
      </w:r>
      <w:proofErr w:type="spellEnd"/>
      <w:r w:rsidRPr="005A5AFF">
        <w:rPr>
          <w:sz w:val="28"/>
          <w:szCs w:val="28"/>
        </w:rPr>
        <w:t xml:space="preserve">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lastRenderedPageBreak/>
        <w:t xml:space="preserve">Строение вещества: виды химической связи. Типы кристаллических </w:t>
      </w:r>
      <w:proofErr w:type="spellStart"/>
      <w:r w:rsidRPr="005A5AFF">
        <w:rPr>
          <w:sz w:val="28"/>
          <w:szCs w:val="28"/>
        </w:rPr>
        <w:t>решѐток</w:t>
      </w:r>
      <w:proofErr w:type="spellEnd"/>
      <w:r w:rsidRPr="005A5AFF">
        <w:rPr>
          <w:sz w:val="28"/>
          <w:szCs w:val="28"/>
        </w:rPr>
        <w:t xml:space="preserve">, зависимость свойств вещества от типа кристаллической </w:t>
      </w:r>
      <w:proofErr w:type="spellStart"/>
      <w:r w:rsidRPr="005A5AFF">
        <w:rPr>
          <w:sz w:val="28"/>
          <w:szCs w:val="28"/>
        </w:rPr>
        <w:t>решѐтки</w:t>
      </w:r>
      <w:proofErr w:type="spellEnd"/>
      <w:r w:rsidRPr="005A5AFF">
        <w:rPr>
          <w:sz w:val="28"/>
          <w:szCs w:val="28"/>
        </w:rPr>
        <w:t xml:space="preserve"> и вида химической связи.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5A5AFF">
        <w:rPr>
          <w:sz w:val="28"/>
          <w:szCs w:val="28"/>
        </w:rPr>
        <w:t>о-</w:t>
      </w:r>
      <w:proofErr w:type="gramEnd"/>
      <w:r w:rsidRPr="005A5AFF">
        <w:rPr>
          <w:sz w:val="28"/>
          <w:szCs w:val="28"/>
        </w:rPr>
        <w:t xml:space="preserve"> и эндотермические реакции, термохимические уравнения.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5A5AFF" w:rsidRPr="005A5AFF" w:rsidRDefault="005A5AFF" w:rsidP="005A5AFF">
      <w:pPr>
        <w:rPr>
          <w:sz w:val="28"/>
          <w:szCs w:val="28"/>
        </w:rPr>
      </w:pPr>
      <w:proofErr w:type="spellStart"/>
      <w:r w:rsidRPr="005A5AFF">
        <w:rPr>
          <w:sz w:val="28"/>
          <w:szCs w:val="28"/>
        </w:rPr>
        <w:t>Окислительно</w:t>
      </w:r>
      <w:proofErr w:type="spellEnd"/>
      <w:r w:rsidRPr="005A5AFF">
        <w:rPr>
          <w:sz w:val="28"/>
          <w:szCs w:val="28"/>
        </w:rPr>
        <w:t xml:space="preserve">-восстановительные реакции, электронный баланс </w:t>
      </w:r>
      <w:proofErr w:type="spellStart"/>
      <w:r w:rsidRPr="005A5AFF">
        <w:rPr>
          <w:sz w:val="28"/>
          <w:szCs w:val="28"/>
        </w:rPr>
        <w:t>окислительно</w:t>
      </w:r>
      <w:proofErr w:type="spellEnd"/>
      <w:r w:rsidRPr="005A5AFF">
        <w:rPr>
          <w:sz w:val="28"/>
          <w:szCs w:val="28"/>
        </w:rPr>
        <w:t>-восстановительной   реакции.   Составление   уравнений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 </w:t>
      </w:r>
    </w:p>
    <w:p w:rsidR="005A5AFF" w:rsidRPr="005A5AFF" w:rsidRDefault="005A5AFF" w:rsidP="005A5AFF">
      <w:pPr>
        <w:rPr>
          <w:sz w:val="28"/>
          <w:szCs w:val="28"/>
        </w:rPr>
      </w:pPr>
      <w:proofErr w:type="spellStart"/>
      <w:r w:rsidRPr="005A5AFF">
        <w:rPr>
          <w:sz w:val="28"/>
          <w:szCs w:val="28"/>
        </w:rPr>
        <w:t>окислительно</w:t>
      </w:r>
      <w:proofErr w:type="spellEnd"/>
      <w:proofErr w:type="gramStart"/>
      <w:r w:rsidRPr="005A5AFF">
        <w:rPr>
          <w:sz w:val="28"/>
          <w:szCs w:val="28"/>
        </w:rPr>
        <w:t>­-</w:t>
      </w:r>
      <w:proofErr w:type="gramEnd"/>
      <w:r w:rsidRPr="005A5AFF">
        <w:rPr>
          <w:sz w:val="28"/>
          <w:szCs w:val="28"/>
        </w:rPr>
        <w:t>восстановительных реакций с использованием метода электронного баланса.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Теория электролитической диссоциации. Электролиты и </w:t>
      </w:r>
      <w:proofErr w:type="spellStart"/>
      <w:r w:rsidRPr="005A5AFF">
        <w:rPr>
          <w:sz w:val="28"/>
          <w:szCs w:val="28"/>
        </w:rPr>
        <w:t>неэлектролиты</w:t>
      </w:r>
      <w:proofErr w:type="spellEnd"/>
      <w:r w:rsidRPr="005A5AFF">
        <w:rPr>
          <w:sz w:val="28"/>
          <w:szCs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Реакц</w:t>
      </w:r>
      <w:proofErr w:type="gramStart"/>
      <w:r w:rsidRPr="005A5AFF">
        <w:rPr>
          <w:sz w:val="28"/>
          <w:szCs w:val="28"/>
        </w:rPr>
        <w:t>ии ио</w:t>
      </w:r>
      <w:proofErr w:type="gramEnd"/>
      <w:r w:rsidRPr="005A5AFF">
        <w:rPr>
          <w:sz w:val="28"/>
          <w:szCs w:val="28"/>
        </w:rPr>
        <w:t xml:space="preserve">нного обмена. Условия протекания реакций ионного обмена, полные и </w:t>
      </w:r>
      <w:proofErr w:type="spellStart"/>
      <w:proofErr w:type="gramStart"/>
      <w:r w:rsidRPr="005A5AFF">
        <w:rPr>
          <w:sz w:val="28"/>
          <w:szCs w:val="28"/>
        </w:rPr>
        <w:t>сокращ</w:t>
      </w:r>
      <w:proofErr w:type="gramEnd"/>
      <w:r w:rsidRPr="005A5AFF">
        <w:rPr>
          <w:sz w:val="28"/>
          <w:szCs w:val="28"/>
        </w:rPr>
        <w:t>ѐнные</w:t>
      </w:r>
      <w:proofErr w:type="spellEnd"/>
      <w:r w:rsidRPr="005A5AFF">
        <w:rPr>
          <w:sz w:val="28"/>
          <w:szCs w:val="28"/>
        </w:rPr>
        <w:t xml:space="preserve">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Химический эксперимент:</w:t>
      </w:r>
    </w:p>
    <w:p w:rsidR="005A5AFF" w:rsidRPr="005A5AFF" w:rsidRDefault="005A5AFF" w:rsidP="005A5AFF">
      <w:pPr>
        <w:rPr>
          <w:sz w:val="28"/>
          <w:szCs w:val="28"/>
        </w:rPr>
      </w:pPr>
      <w:proofErr w:type="gramStart"/>
      <w:r w:rsidRPr="005A5AFF">
        <w:rPr>
          <w:sz w:val="28"/>
          <w:szCs w:val="28"/>
        </w:rPr>
        <w:t xml:space="preserve">ознакомление с моделями кристаллических </w:t>
      </w:r>
      <w:proofErr w:type="spellStart"/>
      <w:r w:rsidRPr="005A5AFF">
        <w:rPr>
          <w:sz w:val="28"/>
          <w:szCs w:val="28"/>
        </w:rPr>
        <w:t>решѐток</w:t>
      </w:r>
      <w:proofErr w:type="spellEnd"/>
      <w:r w:rsidRPr="005A5AFF">
        <w:rPr>
          <w:sz w:val="28"/>
          <w:szCs w:val="28"/>
        </w:rPr>
        <w:t xml:space="preserve">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5A5AFF">
        <w:rPr>
          <w:sz w:val="28"/>
          <w:szCs w:val="28"/>
        </w:rPr>
        <w:t>окислительно</w:t>
      </w:r>
      <w:proofErr w:type="spellEnd"/>
      <w:r w:rsidRPr="005A5AFF">
        <w:rPr>
          <w:sz w:val="28"/>
          <w:szCs w:val="28"/>
        </w:rPr>
        <w:t>-восстановительных реакций</w:t>
      </w:r>
      <w:proofErr w:type="gramEnd"/>
      <w:r w:rsidRPr="005A5AFF">
        <w:rPr>
          <w:sz w:val="28"/>
          <w:szCs w:val="28"/>
        </w:rPr>
        <w:t xml:space="preserve">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Неметаллы и их соединения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5A5AFF">
        <w:rPr>
          <w:sz w:val="28"/>
          <w:szCs w:val="28"/>
        </w:rPr>
        <w:t>Хлороводород</w:t>
      </w:r>
      <w:proofErr w:type="spellEnd"/>
      <w:r w:rsidRPr="005A5AFF">
        <w:rPr>
          <w:sz w:val="28"/>
          <w:szCs w:val="28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5A5AFF">
        <w:rPr>
          <w:sz w:val="28"/>
          <w:szCs w:val="28"/>
        </w:rPr>
        <w:t>хлороводорода</w:t>
      </w:r>
      <w:proofErr w:type="spellEnd"/>
      <w:r w:rsidRPr="005A5AFF">
        <w:rPr>
          <w:sz w:val="28"/>
          <w:szCs w:val="28"/>
        </w:rPr>
        <w:t xml:space="preserve"> на организм человека. Важнейшие хлориды и их нахождение в природе.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Общая характеристика элементов </w:t>
      </w:r>
      <w:proofErr w:type="gramStart"/>
      <w:r w:rsidRPr="005A5AFF">
        <w:rPr>
          <w:sz w:val="28"/>
          <w:szCs w:val="28"/>
        </w:rPr>
        <w:t>VI</w:t>
      </w:r>
      <w:proofErr w:type="gramEnd"/>
      <w:r w:rsidRPr="005A5AFF">
        <w:rPr>
          <w:sz w:val="28"/>
          <w:szCs w:val="28"/>
        </w:rPr>
        <w:t xml:space="preserve">А-группы. Особенности строения атомов, характерные степени окисления. Строение и физические свойства простых веществ – </w:t>
      </w:r>
      <w:r w:rsidRPr="005A5AFF">
        <w:rPr>
          <w:sz w:val="28"/>
          <w:szCs w:val="28"/>
        </w:rPr>
        <w:lastRenderedPageBreak/>
        <w:t xml:space="preserve">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</w:t>
      </w:r>
      <w:proofErr w:type="gramStart"/>
      <w:r w:rsidRPr="005A5AFF">
        <w:rPr>
          <w:sz w:val="28"/>
          <w:szCs w:val="28"/>
        </w:rPr>
        <w:t>на</w:t>
      </w:r>
      <w:proofErr w:type="gramEnd"/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 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сульфат-ион. Нахождение серы и </w:t>
      </w:r>
      <w:proofErr w:type="spellStart"/>
      <w:r w:rsidRPr="005A5AFF">
        <w:rPr>
          <w:sz w:val="28"/>
          <w:szCs w:val="28"/>
        </w:rPr>
        <w:t>еѐ</w:t>
      </w:r>
      <w:proofErr w:type="spellEnd"/>
      <w:r w:rsidRPr="005A5AFF">
        <w:rPr>
          <w:sz w:val="28"/>
          <w:szCs w:val="28"/>
        </w:rPr>
        <w:t xml:space="preserve"> соединений в природе. Химическое загрязнение окружающей среды соединениями серы (кислотные дожди, загрязнение воздуха и </w:t>
      </w:r>
      <w:proofErr w:type="spellStart"/>
      <w:r w:rsidRPr="005A5AFF">
        <w:rPr>
          <w:sz w:val="28"/>
          <w:szCs w:val="28"/>
        </w:rPr>
        <w:t>водоѐмов</w:t>
      </w:r>
      <w:proofErr w:type="spellEnd"/>
      <w:r w:rsidRPr="005A5AFF">
        <w:rPr>
          <w:sz w:val="28"/>
          <w:szCs w:val="28"/>
        </w:rPr>
        <w:t>), способы его предотвращения.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Общая характеристика элементов </w:t>
      </w:r>
      <w:proofErr w:type="gramStart"/>
      <w:r w:rsidRPr="005A5AFF">
        <w:rPr>
          <w:sz w:val="28"/>
          <w:szCs w:val="28"/>
        </w:rPr>
        <w:t>V</w:t>
      </w:r>
      <w:proofErr w:type="gramEnd"/>
      <w:r w:rsidRPr="005A5AFF">
        <w:rPr>
          <w:sz w:val="28"/>
          <w:szCs w:val="28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</w:t>
      </w:r>
      <w:proofErr w:type="spellStart"/>
      <w:r w:rsidRPr="005A5AFF">
        <w:rPr>
          <w:sz w:val="28"/>
          <w:szCs w:val="28"/>
        </w:rPr>
        <w:t>еѐ</w:t>
      </w:r>
      <w:proofErr w:type="spellEnd"/>
      <w:r w:rsidRPr="005A5AFF">
        <w:rPr>
          <w:sz w:val="28"/>
          <w:szCs w:val="28"/>
        </w:rPr>
        <w:t xml:space="preserve">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</w:t>
      </w:r>
      <w:proofErr w:type="spellStart"/>
      <w:r w:rsidRPr="005A5AFF">
        <w:rPr>
          <w:sz w:val="28"/>
          <w:szCs w:val="28"/>
        </w:rPr>
        <w:t>водоѐмов</w:t>
      </w:r>
      <w:proofErr w:type="spellEnd"/>
      <w:r w:rsidRPr="005A5AFF">
        <w:rPr>
          <w:sz w:val="28"/>
          <w:szCs w:val="28"/>
        </w:rPr>
        <w:t>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Общая характеристика элементов </w:t>
      </w:r>
      <w:proofErr w:type="gramStart"/>
      <w:r w:rsidRPr="005A5AFF">
        <w:rPr>
          <w:sz w:val="28"/>
          <w:szCs w:val="28"/>
        </w:rPr>
        <w:t>IV</w:t>
      </w:r>
      <w:proofErr w:type="gramEnd"/>
      <w:r w:rsidRPr="005A5AFF">
        <w:rPr>
          <w:sz w:val="28"/>
          <w:szCs w:val="28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</w:t>
      </w:r>
      <w:proofErr w:type="spellStart"/>
      <w:r w:rsidRPr="005A5AFF">
        <w:rPr>
          <w:sz w:val="28"/>
          <w:szCs w:val="28"/>
        </w:rPr>
        <w:t>еѐ</w:t>
      </w:r>
      <w:proofErr w:type="spellEnd"/>
      <w:r w:rsidRPr="005A5AFF">
        <w:rPr>
          <w:sz w:val="28"/>
          <w:szCs w:val="28"/>
        </w:rPr>
        <w:t xml:space="preserve"> соли, их физические и химические свойства, получение и применение. Качественная реакция на </w:t>
      </w:r>
      <w:proofErr w:type="gramStart"/>
      <w:r w:rsidRPr="005A5AFF">
        <w:rPr>
          <w:sz w:val="28"/>
          <w:szCs w:val="28"/>
        </w:rPr>
        <w:t>карбонат-ионы</w:t>
      </w:r>
      <w:proofErr w:type="gramEnd"/>
      <w:r w:rsidRPr="005A5AFF">
        <w:rPr>
          <w:sz w:val="28"/>
          <w:szCs w:val="28"/>
        </w:rPr>
        <w:t>. Использование карбонатов в быту, медицине, промышленности и сельском хозяйстве.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материалы: керамика,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 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lastRenderedPageBreak/>
        <w:t>Химический эксперимент:</w:t>
      </w:r>
    </w:p>
    <w:p w:rsidR="005A5AFF" w:rsidRPr="005A5AFF" w:rsidRDefault="005A5AFF" w:rsidP="005A5AFF">
      <w:pPr>
        <w:rPr>
          <w:sz w:val="28"/>
          <w:szCs w:val="28"/>
        </w:rPr>
      </w:pPr>
      <w:proofErr w:type="gramStart"/>
      <w:r w:rsidRPr="005A5AFF">
        <w:rPr>
          <w:sz w:val="28"/>
          <w:szCs w:val="28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</w:t>
      </w:r>
      <w:proofErr w:type="spellStart"/>
      <w:r w:rsidRPr="005A5AFF">
        <w:rPr>
          <w:sz w:val="28"/>
          <w:szCs w:val="28"/>
        </w:rPr>
        <w:t>еѐ</w:t>
      </w:r>
      <w:proofErr w:type="spellEnd"/>
      <w:r w:rsidRPr="005A5AFF">
        <w:rPr>
          <w:sz w:val="28"/>
          <w:szCs w:val="28"/>
        </w:rPr>
        <w:t xml:space="preserve">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5A5AFF">
        <w:rPr>
          <w:sz w:val="28"/>
          <w:szCs w:val="28"/>
        </w:rPr>
        <w:t>, проведение качественной реакции на сульфа</w:t>
      </w:r>
      <w:proofErr w:type="gramStart"/>
      <w:r w:rsidRPr="005A5AFF">
        <w:rPr>
          <w:sz w:val="28"/>
          <w:szCs w:val="28"/>
        </w:rPr>
        <w:t>т-</w:t>
      </w:r>
      <w:proofErr w:type="gramEnd"/>
      <w:r w:rsidRPr="005A5AFF">
        <w:rPr>
          <w:sz w:val="28"/>
          <w:szCs w:val="28"/>
        </w:rPr>
        <w:t xml:space="preserve"> ион и наблюдение признака </w:t>
      </w:r>
      <w:proofErr w:type="spellStart"/>
      <w:r w:rsidRPr="005A5AFF">
        <w:rPr>
          <w:sz w:val="28"/>
          <w:szCs w:val="28"/>
        </w:rPr>
        <w:t>еѐ</w:t>
      </w:r>
      <w:proofErr w:type="spellEnd"/>
      <w:r w:rsidRPr="005A5AFF">
        <w:rPr>
          <w:sz w:val="28"/>
          <w:szCs w:val="28"/>
        </w:rPr>
        <w:t xml:space="preserve">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</w:t>
      </w:r>
      <w:proofErr w:type="spellStart"/>
      <w:proofErr w:type="gramStart"/>
      <w:r w:rsidRPr="005A5AFF">
        <w:rPr>
          <w:sz w:val="28"/>
          <w:szCs w:val="28"/>
        </w:rPr>
        <w:t>решѐток</w:t>
      </w:r>
      <w:proofErr w:type="spellEnd"/>
      <w:r w:rsidRPr="005A5AFF">
        <w:rPr>
          <w:sz w:val="28"/>
          <w:szCs w:val="28"/>
        </w:rPr>
        <w:t xml:space="preserve"> алмаза, графита, фуллерена, ознакомление с процессом адсорбции </w:t>
      </w:r>
      <w:proofErr w:type="spellStart"/>
      <w:r w:rsidRPr="005A5AFF">
        <w:rPr>
          <w:sz w:val="28"/>
          <w:szCs w:val="28"/>
        </w:rPr>
        <w:t>растворѐнных</w:t>
      </w:r>
      <w:proofErr w:type="spellEnd"/>
      <w:r w:rsidRPr="005A5AFF">
        <w:rPr>
          <w:sz w:val="28"/>
          <w:szCs w:val="28"/>
        </w:rPr>
        <w:t xml:space="preserve"> веществ активированным </w:t>
      </w:r>
      <w:proofErr w:type="spellStart"/>
      <w:r w:rsidRPr="005A5AFF">
        <w:rPr>
          <w:sz w:val="28"/>
          <w:szCs w:val="28"/>
        </w:rPr>
        <w:t>углѐм</w:t>
      </w:r>
      <w:proofErr w:type="spellEnd"/>
      <w:r w:rsidRPr="005A5AFF">
        <w:rPr>
          <w:sz w:val="28"/>
          <w:szCs w:val="28"/>
        </w:rPr>
        <w:t xml:space="preserve">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  <w:proofErr w:type="gramEnd"/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Металлы и их соединения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</w:t>
      </w:r>
      <w:proofErr w:type="spellStart"/>
      <w:r w:rsidRPr="005A5AFF">
        <w:rPr>
          <w:sz w:val="28"/>
          <w:szCs w:val="28"/>
        </w:rPr>
        <w:t>решѐтка</w:t>
      </w:r>
      <w:proofErr w:type="spellEnd"/>
      <w:r w:rsidRPr="005A5AFF">
        <w:rPr>
          <w:sz w:val="28"/>
          <w:szCs w:val="28"/>
        </w:rPr>
        <w:t>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 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гидроксиды натрия и калия. Применение щелочных металлов и их соединений.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</w:t>
      </w:r>
      <w:proofErr w:type="spellStart"/>
      <w:proofErr w:type="gramStart"/>
      <w:r w:rsidRPr="005A5AFF">
        <w:rPr>
          <w:sz w:val="28"/>
          <w:szCs w:val="28"/>
        </w:rPr>
        <w:t>Ж</w:t>
      </w:r>
      <w:proofErr w:type="gramEnd"/>
      <w:r w:rsidRPr="005A5AFF">
        <w:rPr>
          <w:sz w:val="28"/>
          <w:szCs w:val="28"/>
        </w:rPr>
        <w:t>ѐсткость</w:t>
      </w:r>
      <w:proofErr w:type="spellEnd"/>
      <w:r w:rsidRPr="005A5AFF">
        <w:rPr>
          <w:sz w:val="28"/>
          <w:szCs w:val="28"/>
        </w:rPr>
        <w:t xml:space="preserve"> воды и способы </w:t>
      </w:r>
      <w:proofErr w:type="spellStart"/>
      <w:r w:rsidRPr="005A5AFF">
        <w:rPr>
          <w:sz w:val="28"/>
          <w:szCs w:val="28"/>
        </w:rPr>
        <w:t>еѐ</w:t>
      </w:r>
      <w:proofErr w:type="spellEnd"/>
      <w:r w:rsidRPr="005A5AFF">
        <w:rPr>
          <w:sz w:val="28"/>
          <w:szCs w:val="28"/>
        </w:rPr>
        <w:t xml:space="preserve"> устранения.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</w:t>
      </w:r>
      <w:r w:rsidRPr="005A5AFF">
        <w:rPr>
          <w:sz w:val="28"/>
          <w:szCs w:val="28"/>
        </w:rPr>
        <w:lastRenderedPageBreak/>
        <w:t>свойства и получение.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Химический эксперимент:</w:t>
      </w:r>
    </w:p>
    <w:p w:rsidR="005A5AFF" w:rsidRPr="005A5AFF" w:rsidRDefault="005A5AFF" w:rsidP="005A5AFF">
      <w:pPr>
        <w:rPr>
          <w:sz w:val="28"/>
          <w:szCs w:val="28"/>
        </w:rPr>
      </w:pPr>
      <w:proofErr w:type="gramStart"/>
      <w:r w:rsidRPr="005A5AFF">
        <w:rPr>
          <w:sz w:val="28"/>
          <w:szCs w:val="28"/>
        </w:rPr>
        <w:t xml:space="preserve"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</w:t>
      </w:r>
      <w:proofErr w:type="spellStart"/>
      <w:r w:rsidRPr="005A5AFF">
        <w:rPr>
          <w:sz w:val="28"/>
          <w:szCs w:val="28"/>
        </w:rPr>
        <w:t>жѐсткой</w:t>
      </w:r>
      <w:proofErr w:type="spellEnd"/>
      <w:r w:rsidRPr="005A5AFF">
        <w:rPr>
          <w:sz w:val="28"/>
          <w:szCs w:val="28"/>
        </w:rPr>
        <w:t xml:space="preserve">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</w:t>
      </w:r>
      <w:proofErr w:type="gramEnd"/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Химия и окружающая среда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Химический эксперимент: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изучение образцов материалов (стекло, сплавы металлов, полимерные материалы).</w:t>
      </w:r>
    </w:p>
    <w:p w:rsidR="005A5AFF" w:rsidRPr="005A5AFF" w:rsidRDefault="005A5AFF" w:rsidP="005A5AFF">
      <w:pPr>
        <w:rPr>
          <w:sz w:val="28"/>
          <w:szCs w:val="28"/>
        </w:rPr>
      </w:pPr>
      <w:proofErr w:type="spellStart"/>
      <w:r w:rsidRPr="005A5AFF">
        <w:rPr>
          <w:sz w:val="28"/>
          <w:szCs w:val="28"/>
        </w:rPr>
        <w:t>Межпредметные</w:t>
      </w:r>
      <w:proofErr w:type="spellEnd"/>
      <w:r w:rsidRPr="005A5AFF">
        <w:rPr>
          <w:sz w:val="28"/>
          <w:szCs w:val="28"/>
        </w:rPr>
        <w:t xml:space="preserve"> связи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 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Реализация </w:t>
      </w:r>
      <w:proofErr w:type="spellStart"/>
      <w:r w:rsidRPr="005A5AFF">
        <w:rPr>
          <w:sz w:val="28"/>
          <w:szCs w:val="28"/>
        </w:rPr>
        <w:t>межпредметных</w:t>
      </w:r>
      <w:proofErr w:type="spellEnd"/>
      <w:r w:rsidRPr="005A5AFF">
        <w:rPr>
          <w:sz w:val="28"/>
          <w:szCs w:val="28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proofErr w:type="gramStart"/>
      <w:r w:rsidRPr="005A5AFF">
        <w:rPr>
          <w:sz w:val="28"/>
          <w:szCs w:val="28"/>
        </w:rPr>
        <w:t>­-</w:t>
      </w:r>
      <w:proofErr w:type="gramEnd"/>
      <w:r w:rsidRPr="005A5AFF">
        <w:rPr>
          <w:sz w:val="28"/>
          <w:szCs w:val="28"/>
        </w:rPr>
        <w:t>научного цикла.</w:t>
      </w:r>
    </w:p>
    <w:p w:rsidR="005A5AFF" w:rsidRPr="005A5AFF" w:rsidRDefault="005A5AFF" w:rsidP="005A5AFF">
      <w:pPr>
        <w:rPr>
          <w:sz w:val="28"/>
          <w:szCs w:val="28"/>
        </w:rPr>
      </w:pPr>
      <w:proofErr w:type="gramStart"/>
      <w:r w:rsidRPr="005A5AFF">
        <w:rPr>
          <w:sz w:val="28"/>
          <w:szCs w:val="28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  <w:proofErr w:type="gramEnd"/>
    </w:p>
    <w:p w:rsidR="005A5AFF" w:rsidRPr="005A5AFF" w:rsidRDefault="005A5AFF" w:rsidP="005A5AFF">
      <w:pPr>
        <w:rPr>
          <w:sz w:val="28"/>
          <w:szCs w:val="28"/>
        </w:rPr>
      </w:pPr>
      <w:proofErr w:type="gramStart"/>
      <w:r w:rsidRPr="005A5AFF">
        <w:rPr>
          <w:sz w:val="28"/>
          <w:szCs w:val="28"/>
        </w:rPr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</w:t>
      </w:r>
      <w:proofErr w:type="spellStart"/>
      <w:r w:rsidRPr="005A5AFF">
        <w:rPr>
          <w:sz w:val="28"/>
          <w:szCs w:val="28"/>
        </w:rPr>
        <w:t>объѐм</w:t>
      </w:r>
      <w:proofErr w:type="spellEnd"/>
      <w:r w:rsidRPr="005A5AFF">
        <w:rPr>
          <w:sz w:val="28"/>
          <w:szCs w:val="28"/>
        </w:rPr>
        <w:t xml:space="preserve">, агрегатное состояние вещества, газ, раствор, растворимость, кристаллическая </w:t>
      </w:r>
      <w:proofErr w:type="spellStart"/>
      <w:r w:rsidRPr="005A5AFF">
        <w:rPr>
          <w:sz w:val="28"/>
          <w:szCs w:val="28"/>
        </w:rPr>
        <w:t>решѐтка</w:t>
      </w:r>
      <w:proofErr w:type="spellEnd"/>
      <w:r w:rsidRPr="005A5AFF">
        <w:rPr>
          <w:sz w:val="28"/>
          <w:szCs w:val="28"/>
        </w:rPr>
        <w:t xml:space="preserve">, сплавы, физические величины, единицы измерения, космическое пространство, планеты, </w:t>
      </w:r>
      <w:proofErr w:type="spellStart"/>
      <w:r w:rsidRPr="005A5AFF">
        <w:rPr>
          <w:sz w:val="28"/>
          <w:szCs w:val="28"/>
        </w:rPr>
        <w:t>звѐзды</w:t>
      </w:r>
      <w:proofErr w:type="spellEnd"/>
      <w:r w:rsidRPr="005A5AFF">
        <w:rPr>
          <w:sz w:val="28"/>
          <w:szCs w:val="28"/>
        </w:rPr>
        <w:t>, Солнце.</w:t>
      </w:r>
      <w:proofErr w:type="gramEnd"/>
    </w:p>
    <w:p w:rsidR="005A5AFF" w:rsidRPr="005A5AFF" w:rsidRDefault="005A5AFF" w:rsidP="005A5AFF">
      <w:pPr>
        <w:rPr>
          <w:sz w:val="28"/>
          <w:szCs w:val="28"/>
        </w:rPr>
      </w:pPr>
      <w:proofErr w:type="gramStart"/>
      <w:r w:rsidRPr="005A5AFF">
        <w:rPr>
          <w:sz w:val="28"/>
          <w:szCs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5A5AFF" w:rsidRDefault="005A5AFF" w:rsidP="005A5AFF">
      <w:pPr>
        <w:sectPr w:rsidR="005A5AFF">
          <w:pgSz w:w="11910" w:h="16390"/>
          <w:pgMar w:top="1060" w:right="740" w:bottom="280" w:left="920" w:header="720" w:footer="720" w:gutter="0"/>
          <w:cols w:space="720"/>
        </w:sectPr>
      </w:pPr>
      <w:proofErr w:type="gramStart"/>
      <w:r w:rsidRPr="005A5AFF">
        <w:rPr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842DCE" w:rsidRDefault="00267907">
      <w:pPr>
        <w:pStyle w:val="1"/>
        <w:tabs>
          <w:tab w:val="left" w:pos="3475"/>
          <w:tab w:val="left" w:pos="5643"/>
          <w:tab w:val="left" w:pos="7515"/>
          <w:tab w:val="left" w:pos="9703"/>
        </w:tabs>
        <w:spacing w:line="264" w:lineRule="auto"/>
        <w:ind w:right="105"/>
      </w:pPr>
      <w:r>
        <w:rPr>
          <w:spacing w:val="-2"/>
        </w:rPr>
        <w:lastRenderedPageBreak/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6"/>
        </w:rPr>
        <w:t xml:space="preserve">ПО </w:t>
      </w:r>
      <w:r>
        <w:t>ХИМИИ НА УРОВНЕ ОСНОВНОГО ОБЩЕГО ОБРАЗОВАНИЯ</w:t>
      </w:r>
    </w:p>
    <w:p w:rsidR="00842DCE" w:rsidRDefault="00267907" w:rsidP="00AF20F0">
      <w:pPr>
        <w:spacing w:before="296"/>
        <w:ind w:left="1380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842DCE" w:rsidRDefault="00267907" w:rsidP="00AF20F0">
      <w:pPr>
        <w:pStyle w:val="a3"/>
        <w:spacing w:before="28"/>
        <w:ind w:right="111"/>
      </w:pPr>
      <w: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>
        <w:t>обучающихся</w:t>
      </w:r>
      <w:proofErr w:type="gramEnd"/>
      <w:r>
        <w:t>.</w:t>
      </w:r>
    </w:p>
    <w:p w:rsidR="00842DCE" w:rsidRDefault="00267907" w:rsidP="00AF20F0">
      <w:pPr>
        <w:pStyle w:val="a3"/>
        <w:spacing w:before="2"/>
        <w:ind w:right="110"/>
      </w:pPr>
      <w: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</w:t>
      </w:r>
      <w:proofErr w:type="spellStart"/>
      <w:r>
        <w:t>еѐ</w:t>
      </w:r>
      <w:proofErr w:type="spellEnd"/>
      <w:r>
        <w:t xml:space="preserve"> основе, в том числе в части:</w:t>
      </w:r>
    </w:p>
    <w:p w:rsidR="00842DCE" w:rsidRDefault="00267907" w:rsidP="00AF20F0">
      <w:pPr>
        <w:pStyle w:val="2"/>
        <w:numPr>
          <w:ilvl w:val="0"/>
          <w:numId w:val="2"/>
        </w:numPr>
        <w:tabs>
          <w:tab w:val="left" w:pos="1681"/>
        </w:tabs>
        <w:spacing w:before="0"/>
        <w:ind w:left="1681" w:hanging="301"/>
        <w:jc w:val="both"/>
        <w:rPr>
          <w:b w:val="0"/>
        </w:rPr>
      </w:pPr>
      <w:r>
        <w:rPr>
          <w:spacing w:val="-2"/>
        </w:rPr>
        <w:t>патриотического</w:t>
      </w:r>
      <w:r>
        <w:rPr>
          <w:spacing w:val="9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842DCE" w:rsidRDefault="00267907" w:rsidP="00AF20F0">
      <w:pPr>
        <w:pStyle w:val="a3"/>
        <w:spacing w:before="33"/>
        <w:ind w:right="113"/>
      </w:pPr>
      <w: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842DCE" w:rsidRDefault="00267907" w:rsidP="00AF20F0">
      <w:pPr>
        <w:pStyle w:val="2"/>
        <w:numPr>
          <w:ilvl w:val="0"/>
          <w:numId w:val="2"/>
        </w:numPr>
        <w:tabs>
          <w:tab w:val="left" w:pos="1681"/>
        </w:tabs>
        <w:ind w:left="1681" w:hanging="301"/>
        <w:jc w:val="both"/>
      </w:pPr>
      <w:r>
        <w:t>гражданского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842DCE" w:rsidRDefault="00267907">
      <w:pPr>
        <w:pStyle w:val="a3"/>
        <w:spacing w:before="28" w:line="264" w:lineRule="auto"/>
        <w:ind w:right="111"/>
      </w:pPr>
      <w:proofErr w:type="gramStart"/>
      <w: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>
        <w:t>учебно­исследовательской</w:t>
      </w:r>
      <w:proofErr w:type="spellEnd"/>
      <w: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</w:t>
      </w:r>
      <w:r>
        <w:rPr>
          <w:spacing w:val="-1"/>
        </w:rPr>
        <w:t xml:space="preserve"> </w:t>
      </w:r>
      <w:r>
        <w:t>взаимопониманию и взаимопомощи в процессе этой учебной деятельности, готовности оценивать своѐ поведение и поступки своих товарищей с позиции нравственных и</w:t>
      </w:r>
      <w:proofErr w:type="gramEnd"/>
      <w:r>
        <w:t xml:space="preserve"> правовых норм с </w:t>
      </w:r>
      <w:proofErr w:type="spellStart"/>
      <w:r>
        <w:t>учѐтом</w:t>
      </w:r>
      <w:proofErr w:type="spellEnd"/>
      <w:r>
        <w:t xml:space="preserve"> осознания последствий поступков;</w:t>
      </w:r>
    </w:p>
    <w:p w:rsidR="00842DCE" w:rsidRDefault="00267907">
      <w:pPr>
        <w:pStyle w:val="2"/>
        <w:numPr>
          <w:ilvl w:val="0"/>
          <w:numId w:val="2"/>
        </w:numPr>
        <w:tabs>
          <w:tab w:val="left" w:pos="1681"/>
        </w:tabs>
        <w:spacing w:before="1"/>
        <w:ind w:left="1681" w:hanging="301"/>
        <w:jc w:val="both"/>
        <w:rPr>
          <w:b w:val="0"/>
        </w:rPr>
      </w:pPr>
      <w:r>
        <w:t>ценности</w:t>
      </w:r>
      <w:r>
        <w:rPr>
          <w:spacing w:val="-10"/>
        </w:rPr>
        <w:t xml:space="preserve"> </w:t>
      </w:r>
      <w:r>
        <w:t>научного</w:t>
      </w:r>
      <w:r>
        <w:rPr>
          <w:spacing w:val="-12"/>
        </w:rPr>
        <w:t xml:space="preserve"> </w:t>
      </w:r>
      <w:r>
        <w:rPr>
          <w:spacing w:val="-2"/>
        </w:rPr>
        <w:t>познания</w:t>
      </w:r>
      <w:r>
        <w:rPr>
          <w:b w:val="0"/>
          <w:spacing w:val="-2"/>
        </w:rPr>
        <w:t>:</w:t>
      </w:r>
    </w:p>
    <w:p w:rsidR="00842DCE" w:rsidRDefault="00267907">
      <w:pPr>
        <w:pStyle w:val="a3"/>
        <w:spacing w:before="34" w:line="264" w:lineRule="auto"/>
        <w:ind w:right="109"/>
      </w:pPr>
      <w: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842DCE" w:rsidRDefault="00267907">
      <w:pPr>
        <w:pStyle w:val="a3"/>
        <w:spacing w:line="264" w:lineRule="auto"/>
        <w:ind w:right="109"/>
      </w:pPr>
      <w: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</w:t>
      </w:r>
      <w:r>
        <w:rPr>
          <w:spacing w:val="57"/>
        </w:rPr>
        <w:t xml:space="preserve">  </w:t>
      </w:r>
      <w:r>
        <w:t>самостоятельной</w:t>
      </w:r>
      <w:r>
        <w:rPr>
          <w:spacing w:val="58"/>
        </w:rPr>
        <w:t xml:space="preserve">  </w:t>
      </w:r>
      <w:r>
        <w:t>работы</w:t>
      </w:r>
      <w:r>
        <w:rPr>
          <w:spacing w:val="58"/>
        </w:rPr>
        <w:t xml:space="preserve">  </w:t>
      </w:r>
      <w:r>
        <w:t>с</w:t>
      </w:r>
      <w:r>
        <w:rPr>
          <w:spacing w:val="61"/>
        </w:rPr>
        <w:t xml:space="preserve">  </w:t>
      </w:r>
      <w:r>
        <w:t>учебными</w:t>
      </w:r>
      <w:r>
        <w:rPr>
          <w:spacing w:val="60"/>
        </w:rPr>
        <w:t xml:space="preserve">  </w:t>
      </w:r>
      <w:r>
        <w:t>текстами,</w:t>
      </w:r>
      <w:r>
        <w:rPr>
          <w:spacing w:val="59"/>
        </w:rPr>
        <w:t xml:space="preserve">  </w:t>
      </w:r>
      <w:r>
        <w:t>справочной</w:t>
      </w:r>
    </w:p>
    <w:p w:rsidR="00842DCE" w:rsidRDefault="00842DCE">
      <w:pPr>
        <w:spacing w:line="264" w:lineRule="auto"/>
        <w:sectPr w:rsidR="00842DCE">
          <w:pgSz w:w="11910" w:h="16390"/>
          <w:pgMar w:top="1060" w:right="740" w:bottom="280" w:left="920" w:header="720" w:footer="720" w:gutter="0"/>
          <w:cols w:space="720"/>
        </w:sectPr>
      </w:pPr>
    </w:p>
    <w:p w:rsidR="00842DCE" w:rsidRDefault="00267907">
      <w:pPr>
        <w:pStyle w:val="a3"/>
        <w:spacing w:before="59" w:line="264" w:lineRule="auto"/>
        <w:ind w:right="105" w:firstLine="0"/>
      </w:pPr>
      <w:r>
        <w:lastRenderedPageBreak/>
        <w:t xml:space="preserve">литературой, доступными техническими средствами информационных </w:t>
      </w:r>
      <w:r>
        <w:rPr>
          <w:spacing w:val="-2"/>
        </w:rPr>
        <w:t>технологий;</w:t>
      </w:r>
    </w:p>
    <w:p w:rsidR="00842DCE" w:rsidRDefault="00267907">
      <w:pPr>
        <w:pStyle w:val="a3"/>
        <w:spacing w:before="2" w:line="264" w:lineRule="auto"/>
        <w:ind w:right="117"/>
      </w:pPr>
      <w:r>
        <w:t xml:space="preserve"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</w:t>
      </w:r>
      <w:r>
        <w:rPr>
          <w:spacing w:val="-2"/>
        </w:rPr>
        <w:t>дальнейшем;</w:t>
      </w:r>
    </w:p>
    <w:p w:rsidR="00842DCE" w:rsidRDefault="00267907">
      <w:pPr>
        <w:pStyle w:val="2"/>
        <w:numPr>
          <w:ilvl w:val="0"/>
          <w:numId w:val="2"/>
        </w:numPr>
        <w:tabs>
          <w:tab w:val="left" w:pos="1681"/>
        </w:tabs>
        <w:spacing w:before="0"/>
        <w:ind w:left="1681" w:hanging="301"/>
        <w:jc w:val="both"/>
        <w:rPr>
          <w:b w:val="0"/>
        </w:rPr>
      </w:pPr>
      <w:r>
        <w:t>формирования</w:t>
      </w:r>
      <w:r>
        <w:rPr>
          <w:spacing w:val="-11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rPr>
          <w:spacing w:val="-2"/>
        </w:rPr>
        <w:t>здоровья</w:t>
      </w:r>
      <w:r>
        <w:rPr>
          <w:b w:val="0"/>
          <w:spacing w:val="-2"/>
        </w:rPr>
        <w:t>:</w:t>
      </w:r>
    </w:p>
    <w:p w:rsidR="00842DCE" w:rsidRDefault="00267907">
      <w:pPr>
        <w:pStyle w:val="a3"/>
        <w:spacing w:before="33" w:line="264" w:lineRule="auto"/>
        <w:ind w:right="113"/>
      </w:pPr>
      <w: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</w:t>
      </w:r>
      <w:r>
        <w:rPr>
          <w:spacing w:val="-1"/>
        </w:rPr>
        <w:t xml:space="preserve"> </w:t>
      </w:r>
      <w:r>
        <w:t>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842DCE" w:rsidRDefault="00267907">
      <w:pPr>
        <w:pStyle w:val="2"/>
        <w:numPr>
          <w:ilvl w:val="0"/>
          <w:numId w:val="2"/>
        </w:numPr>
        <w:tabs>
          <w:tab w:val="left" w:pos="1681"/>
        </w:tabs>
        <w:ind w:left="1681" w:hanging="301"/>
        <w:jc w:val="both"/>
      </w:pPr>
      <w:r>
        <w:t>трудового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842DCE" w:rsidRDefault="00267907">
      <w:pPr>
        <w:pStyle w:val="a3"/>
        <w:spacing w:before="24" w:line="264" w:lineRule="auto"/>
        <w:ind w:right="114"/>
      </w:pPr>
      <w:proofErr w:type="gramStart"/>
      <w: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</w:t>
      </w:r>
      <w:proofErr w:type="spellStart"/>
      <w:r>
        <w:t>учѐтом</w:t>
      </w:r>
      <w:proofErr w:type="spellEnd"/>
      <w:r>
        <w:t xml:space="preserve">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842DCE" w:rsidRDefault="00267907">
      <w:pPr>
        <w:pStyle w:val="2"/>
        <w:numPr>
          <w:ilvl w:val="0"/>
          <w:numId w:val="2"/>
        </w:numPr>
        <w:tabs>
          <w:tab w:val="left" w:pos="1681"/>
        </w:tabs>
        <w:spacing w:before="7"/>
        <w:ind w:left="1681" w:hanging="301"/>
        <w:jc w:val="both"/>
      </w:pPr>
      <w:r>
        <w:rPr>
          <w:spacing w:val="-2"/>
        </w:rPr>
        <w:t>экологического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842DCE" w:rsidRDefault="00267907">
      <w:pPr>
        <w:pStyle w:val="a3"/>
        <w:spacing w:before="29" w:line="264" w:lineRule="auto"/>
        <w:ind w:right="108"/>
      </w:pPr>
      <w:r>
        <w:t xml:space="preserve">экологически целесообразное отношение к природе как источнику жизни на Земле, основе </w:t>
      </w:r>
      <w:proofErr w:type="spellStart"/>
      <w:r>
        <w:t>еѐ</w:t>
      </w:r>
      <w:proofErr w:type="spellEnd"/>
      <w:r>
        <w:t xml:space="preserve">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</w:t>
      </w:r>
      <w:r>
        <w:rPr>
          <w:spacing w:val="-4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веществами,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ситуациях, угрожающих здоровью и жизни людей;</w:t>
      </w:r>
    </w:p>
    <w:p w:rsidR="00842DCE" w:rsidRDefault="00267907">
      <w:pPr>
        <w:pStyle w:val="a3"/>
        <w:spacing w:line="264" w:lineRule="auto"/>
        <w:ind w:right="106"/>
      </w:pPr>
      <w: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842DCE" w:rsidRDefault="00267907">
      <w:pPr>
        <w:pStyle w:val="1"/>
        <w:spacing w:before="4"/>
        <w:ind w:left="1380"/>
      </w:pPr>
      <w:r>
        <w:t>МЕТАПРЕДМЕТНЫЕ</w:t>
      </w:r>
      <w:r>
        <w:rPr>
          <w:spacing w:val="-16"/>
        </w:rPr>
        <w:t xml:space="preserve"> </w:t>
      </w:r>
      <w:r>
        <w:rPr>
          <w:spacing w:val="-2"/>
        </w:rPr>
        <w:t>РЕЗУЛЬТАТЫ</w:t>
      </w:r>
    </w:p>
    <w:p w:rsidR="00842DCE" w:rsidRDefault="00267907">
      <w:pPr>
        <w:pStyle w:val="a3"/>
        <w:spacing w:before="29" w:line="264" w:lineRule="auto"/>
        <w:ind w:right="114"/>
      </w:pPr>
      <w:r>
        <w:t xml:space="preserve">В составе </w:t>
      </w:r>
      <w:proofErr w:type="spellStart"/>
      <w:r>
        <w:t>метапредметных</w:t>
      </w:r>
      <w:proofErr w:type="spellEnd"/>
      <w:r>
        <w:t xml:space="preserve"> результатов выделяют значимые для формирования мировоззрения общенаучные понятия (закон, теория,</w:t>
      </w:r>
      <w:r>
        <w:rPr>
          <w:spacing w:val="40"/>
        </w:rPr>
        <w:t xml:space="preserve"> </w:t>
      </w:r>
      <w:r>
        <w:t>принцип, гипотеза, факт, система, процесс, эксперимент и другое.), которые используются в естественно-научных учебных предметах и позволяют на основе</w:t>
      </w:r>
      <w:r>
        <w:rPr>
          <w:spacing w:val="43"/>
        </w:rPr>
        <w:t xml:space="preserve"> </w:t>
      </w:r>
      <w:r>
        <w:t>знаний</w:t>
      </w:r>
      <w:r>
        <w:rPr>
          <w:spacing w:val="42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t>этих</w:t>
      </w:r>
      <w:r>
        <w:rPr>
          <w:spacing w:val="38"/>
        </w:rPr>
        <w:t xml:space="preserve"> </w:t>
      </w:r>
      <w:r>
        <w:t>предметов</w:t>
      </w:r>
      <w:r>
        <w:rPr>
          <w:spacing w:val="41"/>
        </w:rPr>
        <w:t xml:space="preserve"> </w:t>
      </w:r>
      <w:r>
        <w:t>формировать</w:t>
      </w:r>
      <w:r>
        <w:rPr>
          <w:spacing w:val="41"/>
        </w:rPr>
        <w:t xml:space="preserve"> </w:t>
      </w:r>
      <w:r>
        <w:t>представление</w:t>
      </w:r>
      <w:r>
        <w:rPr>
          <w:spacing w:val="43"/>
        </w:rPr>
        <w:t xml:space="preserve"> </w:t>
      </w:r>
      <w:proofErr w:type="gramStart"/>
      <w:r>
        <w:t>о</w:t>
      </w:r>
      <w:proofErr w:type="gramEnd"/>
      <w:r>
        <w:rPr>
          <w:spacing w:val="47"/>
        </w:rPr>
        <w:t xml:space="preserve"> </w:t>
      </w:r>
      <w:r>
        <w:rPr>
          <w:spacing w:val="-2"/>
        </w:rPr>
        <w:t>целостной</w:t>
      </w:r>
    </w:p>
    <w:p w:rsidR="00842DCE" w:rsidRDefault="00842DCE">
      <w:pPr>
        <w:spacing w:line="264" w:lineRule="auto"/>
        <w:sectPr w:rsidR="00842DCE">
          <w:pgSz w:w="11910" w:h="16390"/>
          <w:pgMar w:top="1060" w:right="740" w:bottom="280" w:left="920" w:header="720" w:footer="720" w:gutter="0"/>
          <w:cols w:space="720"/>
        </w:sectPr>
      </w:pPr>
    </w:p>
    <w:p w:rsidR="00842DCE" w:rsidRDefault="00267907">
      <w:pPr>
        <w:pStyle w:val="a3"/>
        <w:spacing w:before="59" w:line="264" w:lineRule="auto"/>
        <w:ind w:right="116" w:firstLine="0"/>
      </w:pPr>
      <w: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</w:t>
      </w:r>
      <w:r>
        <w:rPr>
          <w:spacing w:val="-2"/>
        </w:rPr>
        <w:t>деятельности.</w:t>
      </w:r>
    </w:p>
    <w:p w:rsidR="00842DCE" w:rsidRDefault="00267907">
      <w:pPr>
        <w:pStyle w:val="2"/>
        <w:spacing w:before="4" w:line="264" w:lineRule="auto"/>
        <w:ind w:right="2339"/>
      </w:pPr>
      <w:r>
        <w:t>Познавательные</w:t>
      </w:r>
      <w:r>
        <w:rPr>
          <w:spacing w:val="-14"/>
        </w:rPr>
        <w:t xml:space="preserve"> </w:t>
      </w: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>действия Базовые логические действия:</w:t>
      </w:r>
    </w:p>
    <w:p w:rsidR="00842DCE" w:rsidRDefault="00267907">
      <w:pPr>
        <w:pStyle w:val="a3"/>
        <w:spacing w:line="264" w:lineRule="auto"/>
        <w:ind w:right="110"/>
      </w:pPr>
      <w:proofErr w:type="gramStart"/>
      <w:r>
        <w:t xml:space="preserve">умения использовать </w:t>
      </w:r>
      <w:proofErr w:type="spellStart"/>
      <w:r>
        <w:t>приѐмы</w:t>
      </w:r>
      <w:proofErr w:type="spellEnd"/>
      <w:r>
        <w:t xml:space="preserve">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842DCE" w:rsidRDefault="00267907">
      <w:pPr>
        <w:pStyle w:val="a3"/>
        <w:spacing w:line="264" w:lineRule="auto"/>
        <w:ind w:right="108"/>
      </w:pPr>
      <w:proofErr w:type="gramStart"/>
      <w:r>
        <w:t xml:space="preserve">умение применять в процессе познания понятия (предметные и </w:t>
      </w:r>
      <w:proofErr w:type="spellStart"/>
      <w:r>
        <w:t>метапредметные</w:t>
      </w:r>
      <w:proofErr w:type="spellEnd"/>
      <w:r>
        <w:t xml:space="preserve"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</w:t>
      </w:r>
      <w:proofErr w:type="spellStart"/>
      <w:r>
        <w:t>учѐтом</w:t>
      </w:r>
      <w:proofErr w:type="spellEnd"/>
      <w:r>
        <w:t xml:space="preserve">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</w:t>
      </w:r>
      <w:proofErr w:type="gramEnd"/>
      <w:r>
        <w:t xml:space="preserve"> противоречия в изучаемых процессах и явлениях.</w:t>
      </w:r>
    </w:p>
    <w:p w:rsidR="00842DCE" w:rsidRDefault="00267907">
      <w:pPr>
        <w:pStyle w:val="2"/>
        <w:spacing w:before="0"/>
        <w:rPr>
          <w:b w:val="0"/>
        </w:rPr>
      </w:pPr>
      <w:r>
        <w:rPr>
          <w:spacing w:val="-2"/>
        </w:rPr>
        <w:t>Базовые</w:t>
      </w:r>
      <w:r>
        <w:rPr>
          <w:spacing w:val="5"/>
        </w:rPr>
        <w:t xml:space="preserve"> </w:t>
      </w:r>
      <w:r>
        <w:rPr>
          <w:spacing w:val="-2"/>
        </w:rPr>
        <w:t>исследовательские</w:t>
      </w:r>
      <w:r>
        <w:rPr>
          <w:spacing w:val="5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842DCE" w:rsidRDefault="00267907">
      <w:pPr>
        <w:pStyle w:val="a3"/>
        <w:spacing w:before="31" w:line="264" w:lineRule="auto"/>
        <w:ind w:right="119"/>
      </w:pPr>
      <w:r>
        <w:t>умение использовать поставленные вопросы в качестве инструмента познания, а также в качестве основы для формирования гипотезы по</w:t>
      </w:r>
      <w:r>
        <w:rPr>
          <w:spacing w:val="40"/>
        </w:rPr>
        <w:t xml:space="preserve"> </w:t>
      </w:r>
      <w:r>
        <w:t>проверке правильности высказываемых суждений;</w:t>
      </w:r>
    </w:p>
    <w:p w:rsidR="00842DCE" w:rsidRDefault="00267907">
      <w:pPr>
        <w:pStyle w:val="a3"/>
        <w:spacing w:line="264" w:lineRule="auto"/>
        <w:ind w:right="112"/>
      </w:pPr>
      <w:r>
        <w:t xml:space="preserve"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</w:t>
      </w:r>
      <w:proofErr w:type="spellStart"/>
      <w:r>
        <w:t>проведѐнного</w:t>
      </w:r>
      <w:proofErr w:type="spellEnd"/>
      <w:r>
        <w:t xml:space="preserve"> опыта, исследования, составлять </w:t>
      </w:r>
      <w:proofErr w:type="spellStart"/>
      <w:r>
        <w:t>отчѐт</w:t>
      </w:r>
      <w:proofErr w:type="spellEnd"/>
      <w:r>
        <w:t xml:space="preserve"> о проделанной работе.</w:t>
      </w:r>
    </w:p>
    <w:p w:rsidR="00842DCE" w:rsidRDefault="00267907">
      <w:pPr>
        <w:pStyle w:val="2"/>
        <w:spacing w:before="4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информацией:</w:t>
      </w:r>
    </w:p>
    <w:p w:rsidR="00842DCE" w:rsidRDefault="00267907">
      <w:pPr>
        <w:pStyle w:val="a3"/>
        <w:spacing w:before="29" w:line="264" w:lineRule="auto"/>
        <w:ind w:right="114"/>
      </w:pPr>
      <w: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842DCE" w:rsidRDefault="00267907">
      <w:pPr>
        <w:pStyle w:val="a3"/>
        <w:spacing w:before="59" w:line="264" w:lineRule="auto"/>
        <w:ind w:right="108"/>
      </w:pPr>
      <w:r>
        <w:t xml:space="preserve"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</w:t>
      </w:r>
      <w:proofErr w:type="spellStart"/>
      <w:r>
        <w:t>определѐнного</w:t>
      </w:r>
      <w:proofErr w:type="spellEnd"/>
      <w:r>
        <w:t xml:space="preserve"> типа, приобретение опыта в области использования информационно-коммуникативных технологий, </w:t>
      </w:r>
      <w:r>
        <w:lastRenderedPageBreak/>
        <w:t>овладение</w:t>
      </w:r>
      <w:r>
        <w:rPr>
          <w:spacing w:val="-3"/>
        </w:rPr>
        <w:t xml:space="preserve"> </w:t>
      </w:r>
      <w:r>
        <w:t>культурой активного использования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поисковых</w:t>
      </w:r>
      <w:r>
        <w:rPr>
          <w:spacing w:val="-4"/>
        </w:rPr>
        <w:t xml:space="preserve"> </w:t>
      </w:r>
      <w:r>
        <w:t>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842DCE" w:rsidRDefault="00267907">
      <w:pPr>
        <w:pStyle w:val="a3"/>
        <w:spacing w:before="4" w:line="264" w:lineRule="auto"/>
        <w:ind w:right="108"/>
      </w:pPr>
      <w:r>
        <w:t xml:space="preserve"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</w:t>
      </w:r>
      <w:r>
        <w:rPr>
          <w:spacing w:val="-2"/>
        </w:rPr>
        <w:t>среды.</w:t>
      </w:r>
    </w:p>
    <w:p w:rsidR="00842DCE" w:rsidRDefault="00267907">
      <w:pPr>
        <w:pStyle w:val="2"/>
        <w:spacing w:before="5"/>
      </w:pPr>
      <w:r>
        <w:t>Коммуникативные</w:t>
      </w:r>
      <w:r>
        <w:rPr>
          <w:spacing w:val="-17"/>
        </w:rPr>
        <w:t xml:space="preserve"> </w:t>
      </w:r>
      <w:r>
        <w:t>универсальные</w:t>
      </w:r>
      <w:r>
        <w:rPr>
          <w:spacing w:val="-17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действия:</w:t>
      </w:r>
    </w:p>
    <w:p w:rsidR="00842DCE" w:rsidRDefault="00267907">
      <w:pPr>
        <w:pStyle w:val="a3"/>
        <w:spacing w:before="23" w:line="264" w:lineRule="auto"/>
        <w:ind w:right="119"/>
      </w:pPr>
      <w: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842DCE" w:rsidRDefault="00267907">
      <w:pPr>
        <w:pStyle w:val="a3"/>
        <w:spacing w:before="4" w:line="264" w:lineRule="auto"/>
        <w:ind w:right="111"/>
      </w:pPr>
      <w: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842DCE" w:rsidRDefault="00267907">
      <w:pPr>
        <w:pStyle w:val="a3"/>
        <w:spacing w:line="264" w:lineRule="auto"/>
        <w:ind w:right="115"/>
      </w:pPr>
      <w:r>
        <w:t xml:space="preserve"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</w:t>
      </w:r>
      <w:proofErr w:type="spellStart"/>
      <w:r>
        <w:t>учѐта</w:t>
      </w:r>
      <w:proofErr w:type="spellEnd"/>
      <w:r>
        <w:t xml:space="preserve">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842DCE" w:rsidRDefault="00267907">
      <w:pPr>
        <w:pStyle w:val="2"/>
      </w:pPr>
      <w:r>
        <w:t>Регулятивные</w:t>
      </w:r>
      <w:r>
        <w:rPr>
          <w:spacing w:val="-14"/>
        </w:rPr>
        <w:t xml:space="preserve"> </w:t>
      </w: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rPr>
          <w:spacing w:val="-2"/>
        </w:rPr>
        <w:t>действия:</w:t>
      </w:r>
    </w:p>
    <w:p w:rsidR="00842DCE" w:rsidRDefault="00267907">
      <w:pPr>
        <w:pStyle w:val="a3"/>
        <w:spacing w:before="24" w:line="264" w:lineRule="auto"/>
        <w:ind w:right="110"/>
      </w:pPr>
      <w:proofErr w:type="gramStart"/>
      <w:r>
        <w:t xml:space="preserve"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</w:t>
      </w:r>
      <w:proofErr w:type="spellStart"/>
      <w:r>
        <w:t>учѐтом</w:t>
      </w:r>
      <w:proofErr w:type="spellEnd"/>
      <w:r>
        <w:t xml:space="preserve">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proofErr w:type="gramEnd"/>
    </w:p>
    <w:p w:rsidR="00842DCE" w:rsidRDefault="00267907">
      <w:pPr>
        <w:pStyle w:val="1"/>
        <w:spacing w:before="9"/>
        <w:ind w:left="1380"/>
        <w:jc w:val="both"/>
      </w:pPr>
      <w:r>
        <w:t>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842DCE" w:rsidRDefault="00267907">
      <w:pPr>
        <w:pStyle w:val="a3"/>
        <w:spacing w:before="29" w:line="264" w:lineRule="auto"/>
        <w:ind w:right="113"/>
      </w:pPr>
      <w:proofErr w:type="gramStart"/>
      <w:r>
        <w:t>В составе предметных результатов по освоению обязательного содержания, установленного данной федеральной рабочей программой, выделяют:</w:t>
      </w:r>
      <w:r>
        <w:rPr>
          <w:spacing w:val="65"/>
        </w:rPr>
        <w:t xml:space="preserve"> </w:t>
      </w:r>
      <w:r>
        <w:t>освоенные</w:t>
      </w:r>
      <w:r>
        <w:rPr>
          <w:spacing w:val="70"/>
        </w:rPr>
        <w:t xml:space="preserve"> </w:t>
      </w:r>
      <w:r>
        <w:t>обучающимися</w:t>
      </w:r>
      <w:r>
        <w:rPr>
          <w:spacing w:val="75"/>
        </w:rPr>
        <w:t xml:space="preserve"> </w:t>
      </w:r>
      <w:r>
        <w:t>научные</w:t>
      </w:r>
      <w:r>
        <w:rPr>
          <w:spacing w:val="69"/>
        </w:rPr>
        <w:t xml:space="preserve"> </w:t>
      </w:r>
      <w:r>
        <w:t>знания,</w:t>
      </w:r>
      <w:r>
        <w:rPr>
          <w:spacing w:val="71"/>
        </w:rPr>
        <w:t xml:space="preserve"> </w:t>
      </w:r>
      <w:r>
        <w:t>умения</w:t>
      </w:r>
      <w:r>
        <w:rPr>
          <w:spacing w:val="75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rPr>
          <w:spacing w:val="-2"/>
        </w:rPr>
        <w:t>способы</w:t>
      </w:r>
      <w:proofErr w:type="gramEnd"/>
    </w:p>
    <w:p w:rsidR="00842DCE" w:rsidRDefault="00842DCE">
      <w:pPr>
        <w:spacing w:line="264" w:lineRule="auto"/>
        <w:sectPr w:rsidR="00842DCE">
          <w:pgSz w:w="11910" w:h="16390"/>
          <w:pgMar w:top="1060" w:right="740" w:bottom="280" w:left="920" w:header="720" w:footer="720" w:gutter="0"/>
          <w:cols w:space="720"/>
        </w:sectPr>
      </w:pPr>
    </w:p>
    <w:p w:rsidR="00842DCE" w:rsidRDefault="00267907">
      <w:pPr>
        <w:pStyle w:val="a3"/>
        <w:spacing w:before="59" w:line="264" w:lineRule="auto"/>
        <w:ind w:right="119" w:firstLine="0"/>
      </w:pPr>
      <w:r>
        <w:lastRenderedPageBreak/>
        <w:t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</w:p>
    <w:p w:rsidR="00842DCE" w:rsidRDefault="00267907">
      <w:pPr>
        <w:pStyle w:val="a3"/>
        <w:spacing w:line="264" w:lineRule="auto"/>
        <w:ind w:right="111"/>
      </w:pPr>
      <w:r>
        <w:t xml:space="preserve">К концу обучения в </w:t>
      </w:r>
      <w:r>
        <w:rPr>
          <w:b/>
        </w:rPr>
        <w:t xml:space="preserve">9 классе </w:t>
      </w:r>
      <w:r>
        <w:t xml:space="preserve">предметные результаты на базовом уровне должны отражать </w:t>
      </w:r>
      <w:proofErr w:type="spellStart"/>
      <w:r>
        <w:t>сформированность</w:t>
      </w:r>
      <w:proofErr w:type="spellEnd"/>
      <w:r>
        <w:t xml:space="preserve"> у обучающихся умений: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14"/>
        <w:rPr>
          <w:sz w:val="28"/>
        </w:rPr>
      </w:pPr>
      <w:proofErr w:type="gramStart"/>
      <w:r>
        <w:rPr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>
        <w:rPr>
          <w:sz w:val="28"/>
        </w:rPr>
        <w:t>электроотрицательность</w:t>
      </w:r>
      <w:proofErr w:type="spellEnd"/>
      <w:r>
        <w:rPr>
          <w:sz w:val="28"/>
        </w:rPr>
        <w:t xml:space="preserve">, степень окисления, химическая реакция, химическая связь, тепловой эффект реакции, моль, молярный </w:t>
      </w:r>
      <w:proofErr w:type="spellStart"/>
      <w:r>
        <w:rPr>
          <w:sz w:val="28"/>
        </w:rPr>
        <w:t>объѐм</w:t>
      </w:r>
      <w:proofErr w:type="spellEnd"/>
      <w:r>
        <w:rPr>
          <w:sz w:val="28"/>
        </w:rPr>
        <w:t xml:space="preserve">, раствор, электролиты, </w:t>
      </w:r>
      <w:proofErr w:type="spellStart"/>
      <w:r>
        <w:rPr>
          <w:sz w:val="28"/>
        </w:rPr>
        <w:t>неэлектролиты</w:t>
      </w:r>
      <w:proofErr w:type="spellEnd"/>
      <w:r>
        <w:rPr>
          <w:sz w:val="28"/>
        </w:rPr>
        <w:t>, электролитическая диссоциация, реакции ионного обмена,</w:t>
      </w:r>
      <w:r>
        <w:rPr>
          <w:spacing w:val="80"/>
          <w:sz w:val="28"/>
        </w:rPr>
        <w:t xml:space="preserve">  </w:t>
      </w:r>
      <w:r>
        <w:rPr>
          <w:sz w:val="28"/>
        </w:rPr>
        <w:t>катализатор,</w:t>
      </w:r>
      <w:r>
        <w:rPr>
          <w:spacing w:val="80"/>
          <w:sz w:val="28"/>
        </w:rPr>
        <w:t xml:space="preserve">  </w:t>
      </w:r>
      <w:r>
        <w:rPr>
          <w:sz w:val="28"/>
        </w:rPr>
        <w:t>химическое</w:t>
      </w:r>
      <w:r>
        <w:rPr>
          <w:spacing w:val="64"/>
          <w:w w:val="150"/>
          <w:sz w:val="28"/>
        </w:rPr>
        <w:t xml:space="preserve">  </w:t>
      </w:r>
      <w:r>
        <w:rPr>
          <w:sz w:val="28"/>
        </w:rPr>
        <w:t>равновесие,</w:t>
      </w:r>
      <w:r>
        <w:rPr>
          <w:spacing w:val="80"/>
          <w:sz w:val="28"/>
        </w:rPr>
        <w:t xml:space="preserve">  </w:t>
      </w:r>
      <w:r>
        <w:rPr>
          <w:sz w:val="28"/>
        </w:rPr>
        <w:t>обратимые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proofErr w:type="gramEnd"/>
    </w:p>
    <w:p w:rsidR="00842DCE" w:rsidRDefault="00267907">
      <w:pPr>
        <w:pStyle w:val="a3"/>
        <w:spacing w:before="59" w:line="264" w:lineRule="auto"/>
        <w:ind w:left="1706" w:right="113" w:firstLine="0"/>
      </w:pPr>
      <w:proofErr w:type="gramStart"/>
      <w:r>
        <w:t xml:space="preserve">необратимые реакции, </w:t>
      </w:r>
      <w:proofErr w:type="spellStart"/>
      <w:r>
        <w:t>окислительно</w:t>
      </w:r>
      <w:proofErr w:type="spellEnd"/>
      <w:r>
        <w:t xml:space="preserve"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</w:t>
      </w:r>
      <w:proofErr w:type="spellStart"/>
      <w:r>
        <w:t>решѐтка</w:t>
      </w:r>
      <w:proofErr w:type="spellEnd"/>
      <w:r>
        <w:t>, коррозия металлов, сплавы, скорость химической реакции, предельно допустимая концентрация ПДК вещества;</w:t>
      </w:r>
      <w:proofErr w:type="gramEnd"/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before="2" w:line="264" w:lineRule="auto"/>
        <w:ind w:right="116"/>
        <w:rPr>
          <w:sz w:val="28"/>
        </w:rPr>
      </w:pPr>
      <w:r>
        <w:rPr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before="2" w:line="261" w:lineRule="auto"/>
        <w:ind w:right="118"/>
        <w:rPr>
          <w:sz w:val="28"/>
        </w:rPr>
      </w:pPr>
      <w:r>
        <w:rPr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before="4" w:line="264" w:lineRule="auto"/>
        <w:ind w:right="113"/>
        <w:rPr>
          <w:sz w:val="28"/>
        </w:rPr>
      </w:pPr>
      <w:r>
        <w:rPr>
          <w:sz w:val="28"/>
        </w:rPr>
        <w:t>определять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валентность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и степень</w:t>
      </w:r>
      <w:r>
        <w:rPr>
          <w:spacing w:val="-1"/>
          <w:sz w:val="28"/>
        </w:rPr>
        <w:t xml:space="preserve"> </w:t>
      </w:r>
      <w:r>
        <w:rPr>
          <w:sz w:val="28"/>
        </w:rPr>
        <w:t>окисления химических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в соединениях различного состава, принадлежность веществ к </w:t>
      </w:r>
      <w:proofErr w:type="spellStart"/>
      <w:r>
        <w:rPr>
          <w:sz w:val="28"/>
        </w:rPr>
        <w:t>определѐнному</w:t>
      </w:r>
      <w:proofErr w:type="spellEnd"/>
      <w:r>
        <w:rPr>
          <w:sz w:val="28"/>
        </w:rPr>
        <w:t xml:space="preserve">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</w:t>
      </w:r>
      <w:proofErr w:type="spellStart"/>
      <w:r>
        <w:rPr>
          <w:sz w:val="28"/>
        </w:rPr>
        <w:t>решѐтки</w:t>
      </w:r>
      <w:proofErr w:type="spellEnd"/>
      <w:r>
        <w:rPr>
          <w:sz w:val="28"/>
        </w:rPr>
        <w:t xml:space="preserve"> конкретного вещества;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before="3" w:line="264" w:lineRule="auto"/>
        <w:ind w:right="108"/>
        <w:rPr>
          <w:sz w:val="28"/>
        </w:rPr>
      </w:pPr>
      <w:proofErr w:type="gramStart"/>
      <w:r>
        <w:rPr>
          <w:sz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элементов (состав и заряд ядра, общее число электронов и распределение их по электронным слоям</w:t>
      </w:r>
      <w:proofErr w:type="gramEnd"/>
      <w:r>
        <w:rPr>
          <w:sz w:val="28"/>
        </w:rPr>
        <w:t xml:space="preserve">), объяснять общие закономерности в изменении свойств элементов и их соединений в пределах малых периодов и главных подгрупп с </w:t>
      </w:r>
      <w:proofErr w:type="spellStart"/>
      <w:r>
        <w:rPr>
          <w:sz w:val="28"/>
        </w:rPr>
        <w:t>учѐтом</w:t>
      </w:r>
      <w:proofErr w:type="spellEnd"/>
      <w:r>
        <w:rPr>
          <w:sz w:val="28"/>
        </w:rPr>
        <w:t xml:space="preserve"> строения их </w:t>
      </w:r>
      <w:r>
        <w:rPr>
          <w:spacing w:val="-2"/>
          <w:sz w:val="28"/>
        </w:rPr>
        <w:t>атомов;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19"/>
        <w:rPr>
          <w:sz w:val="28"/>
        </w:rPr>
      </w:pPr>
      <w:r>
        <w:rPr>
          <w:sz w:val="28"/>
        </w:rPr>
        <w:t xml:space="preserve">классифицировать химические элементы, неорганические вещества, </w:t>
      </w:r>
      <w:r>
        <w:rPr>
          <w:sz w:val="28"/>
        </w:rPr>
        <w:lastRenderedPageBreak/>
        <w:t>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13"/>
        <w:rPr>
          <w:sz w:val="28"/>
        </w:rPr>
      </w:pPr>
      <w:r>
        <w:rPr>
          <w:sz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842DCE" w:rsidRPr="005E5A66" w:rsidRDefault="00267907" w:rsidP="005E5A66">
      <w:pPr>
        <w:pStyle w:val="a4"/>
        <w:numPr>
          <w:ilvl w:val="0"/>
          <w:numId w:val="1"/>
        </w:numPr>
        <w:tabs>
          <w:tab w:val="left" w:pos="1706"/>
        </w:tabs>
        <w:spacing w:before="59" w:line="264" w:lineRule="auto"/>
        <w:ind w:right="119" w:firstLine="0"/>
        <w:rPr>
          <w:sz w:val="28"/>
          <w:szCs w:val="28"/>
        </w:rPr>
      </w:pPr>
      <w:r w:rsidRPr="005E5A66">
        <w:rPr>
          <w:sz w:val="28"/>
        </w:rPr>
        <w:t xml:space="preserve">составлять уравнения электролитической диссоциации кислот, щелочей и солей, полные и </w:t>
      </w:r>
      <w:proofErr w:type="spellStart"/>
      <w:proofErr w:type="gramStart"/>
      <w:r w:rsidRPr="005E5A66">
        <w:rPr>
          <w:sz w:val="28"/>
        </w:rPr>
        <w:t>сокращ</w:t>
      </w:r>
      <w:proofErr w:type="gramEnd"/>
      <w:r w:rsidRPr="005E5A66">
        <w:rPr>
          <w:sz w:val="28"/>
        </w:rPr>
        <w:t>ѐнные</w:t>
      </w:r>
      <w:proofErr w:type="spellEnd"/>
      <w:r w:rsidRPr="005E5A66">
        <w:rPr>
          <w:sz w:val="28"/>
        </w:rPr>
        <w:t xml:space="preserve"> уравнения реакций </w:t>
      </w:r>
      <w:proofErr w:type="spellStart"/>
      <w:r w:rsidRPr="005E5A66">
        <w:rPr>
          <w:sz w:val="28"/>
          <w:szCs w:val="28"/>
        </w:rPr>
        <w:t>ионногообмена</w:t>
      </w:r>
      <w:proofErr w:type="spellEnd"/>
      <w:r w:rsidRPr="005E5A66">
        <w:rPr>
          <w:sz w:val="28"/>
          <w:szCs w:val="28"/>
        </w:rPr>
        <w:t>, уравнения реакций, подтверждающих существование генетической связи между веществами различных классов;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before="2" w:line="266" w:lineRule="auto"/>
        <w:ind w:right="112"/>
        <w:rPr>
          <w:sz w:val="28"/>
        </w:rPr>
      </w:pPr>
      <w:r>
        <w:rPr>
          <w:sz w:val="28"/>
        </w:rPr>
        <w:t xml:space="preserve">раскрывать сущность </w:t>
      </w:r>
      <w:proofErr w:type="spellStart"/>
      <w:r>
        <w:rPr>
          <w:sz w:val="28"/>
        </w:rPr>
        <w:t>окислительно</w:t>
      </w:r>
      <w:proofErr w:type="spellEnd"/>
      <w:r>
        <w:rPr>
          <w:sz w:val="28"/>
        </w:rPr>
        <w:t>-восстановительных реакций посредством составления электронного баланса этих реакций;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12"/>
        <w:rPr>
          <w:sz w:val="28"/>
        </w:rPr>
      </w:pPr>
      <w:r>
        <w:rPr>
          <w:sz w:val="28"/>
        </w:rPr>
        <w:t xml:space="preserve">прогнозировать свойства веществ в зависимости от их строения, возможности протекания химических превращений в различных </w:t>
      </w:r>
      <w:r>
        <w:rPr>
          <w:spacing w:val="-2"/>
          <w:sz w:val="28"/>
        </w:rPr>
        <w:t>условиях;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11"/>
        <w:rPr>
          <w:sz w:val="28"/>
        </w:rPr>
      </w:pPr>
      <w:r>
        <w:rPr>
          <w:sz w:val="28"/>
        </w:rPr>
        <w:t>вычислять относительную молекулярную и молярную массы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веществ, массовую долю химического элемента по формуле соединения, массовую долю вещества в растворе, проводить </w:t>
      </w:r>
      <w:proofErr w:type="spellStart"/>
      <w:r>
        <w:rPr>
          <w:sz w:val="28"/>
        </w:rPr>
        <w:t>расчѐты</w:t>
      </w:r>
      <w:proofErr w:type="spellEnd"/>
      <w:r>
        <w:rPr>
          <w:sz w:val="28"/>
        </w:rPr>
        <w:t xml:space="preserve"> по уравнению химической реакции;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08"/>
        <w:rPr>
          <w:sz w:val="28"/>
        </w:rPr>
      </w:pPr>
      <w:r>
        <w:rPr>
          <w:sz w:val="28"/>
        </w:rPr>
        <w:t>соблюдать правила пользования химической посудой и</w:t>
      </w:r>
      <w:r>
        <w:rPr>
          <w:spacing w:val="40"/>
          <w:sz w:val="28"/>
        </w:rPr>
        <w:t xml:space="preserve"> </w:t>
      </w:r>
      <w:r>
        <w:rPr>
          <w:sz w:val="28"/>
        </w:rPr>
        <w:t>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10"/>
        <w:rPr>
          <w:sz w:val="28"/>
        </w:rPr>
      </w:pPr>
      <w:r>
        <w:rPr>
          <w:sz w:val="28"/>
        </w:rPr>
        <w:t>проводить реакции, подтверждающие качественный состав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различных веществ: распознавать опытным </w:t>
      </w:r>
      <w:proofErr w:type="spellStart"/>
      <w:r>
        <w:rPr>
          <w:sz w:val="28"/>
        </w:rPr>
        <w:t>путѐм</w:t>
      </w:r>
      <w:proofErr w:type="spellEnd"/>
      <w:r>
        <w:rPr>
          <w:sz w:val="28"/>
        </w:rPr>
        <w:t xml:space="preserve"> хлори</w:t>
      </w:r>
      <w:proofErr w:type="gramStart"/>
      <w:r>
        <w:rPr>
          <w:sz w:val="28"/>
        </w:rPr>
        <w:t>д-</w:t>
      </w:r>
      <w:proofErr w:type="gramEnd"/>
      <w:r>
        <w:rPr>
          <w:sz w:val="28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08"/>
        <w:rPr>
          <w:sz w:val="28"/>
        </w:rPr>
      </w:pPr>
      <w:proofErr w:type="gramStart"/>
      <w:r>
        <w:rPr>
          <w:sz w:val="28"/>
        </w:rPr>
        <w:t>применять основные операции мыслительной деятельности – анализ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</w:t>
      </w:r>
      <w:r>
        <w:rPr>
          <w:spacing w:val="-2"/>
          <w:sz w:val="28"/>
        </w:rPr>
        <w:t>мысленный).</w:t>
      </w:r>
      <w:proofErr w:type="gramEnd"/>
    </w:p>
    <w:p w:rsidR="00842DCE" w:rsidRDefault="00842DCE">
      <w:pPr>
        <w:spacing w:line="264" w:lineRule="auto"/>
        <w:jc w:val="both"/>
        <w:rPr>
          <w:sz w:val="28"/>
        </w:rPr>
        <w:sectPr w:rsidR="00842DCE">
          <w:pgSz w:w="11910" w:h="16390"/>
          <w:pgMar w:top="1060" w:right="740" w:bottom="280" w:left="920" w:header="720" w:footer="720" w:gutter="0"/>
          <w:cols w:space="720"/>
        </w:sectPr>
      </w:pPr>
    </w:p>
    <w:p w:rsidR="00842DCE" w:rsidRDefault="00267907" w:rsidP="005E5A66">
      <w:pPr>
        <w:spacing w:before="65" w:line="276" w:lineRule="auto"/>
        <w:ind w:left="405" w:right="114"/>
        <w:rPr>
          <w:b/>
          <w:sz w:val="2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 w:rsidR="005E5A66">
        <w:rPr>
          <w:b/>
          <w:sz w:val="28"/>
        </w:rPr>
        <w:t>ПЛАНИРОВАНИЕ</w:t>
      </w:r>
      <w:bookmarkStart w:id="0" w:name="_GoBack"/>
      <w:bookmarkEnd w:id="0"/>
    </w:p>
    <w:p w:rsidR="00842DCE" w:rsidRDefault="00267907">
      <w:pPr>
        <w:spacing w:before="59" w:after="51"/>
        <w:ind w:left="412"/>
        <w:rPr>
          <w:b/>
          <w:sz w:val="28"/>
        </w:rPr>
      </w:pPr>
      <w:r>
        <w:rPr>
          <w:b/>
          <w:sz w:val="28"/>
        </w:rPr>
        <w:t>9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041"/>
        <w:gridCol w:w="841"/>
        <w:gridCol w:w="1614"/>
        <w:gridCol w:w="1672"/>
        <w:gridCol w:w="2454"/>
      </w:tblGrid>
      <w:tr w:rsidR="00842DCE">
        <w:trPr>
          <w:trHeight w:val="364"/>
        </w:trPr>
        <w:tc>
          <w:tcPr>
            <w:tcW w:w="620" w:type="dxa"/>
            <w:vMerge w:val="restart"/>
          </w:tcPr>
          <w:p w:rsidR="00842DCE" w:rsidRDefault="00267907">
            <w:pPr>
              <w:pStyle w:val="TableParagraph"/>
              <w:spacing w:before="203" w:line="276" w:lineRule="auto"/>
              <w:ind w:left="237" w:right="134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6"/>
                <w:sz w:val="24"/>
              </w:rPr>
              <w:t>п</w:t>
            </w:r>
            <w:proofErr w:type="gramEnd"/>
            <w:r>
              <w:rPr>
                <w:b/>
                <w:spacing w:val="-6"/>
                <w:sz w:val="24"/>
              </w:rPr>
              <w:t xml:space="preserve">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2041" w:type="dxa"/>
            <w:vMerge w:val="restart"/>
          </w:tcPr>
          <w:p w:rsidR="00842DCE" w:rsidRDefault="00267907">
            <w:pPr>
              <w:pStyle w:val="TableParagraph"/>
              <w:spacing w:before="203" w:line="276" w:lineRule="auto"/>
              <w:ind w:left="237" w:right="184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127" w:type="dxa"/>
            <w:gridSpan w:val="3"/>
          </w:tcPr>
          <w:p w:rsidR="00842DCE" w:rsidRDefault="00267907">
            <w:pPr>
              <w:pStyle w:val="TableParagraph"/>
              <w:spacing w:before="44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454" w:type="dxa"/>
            <w:vMerge w:val="restart"/>
          </w:tcPr>
          <w:p w:rsidR="00842DCE" w:rsidRDefault="00267907">
            <w:pPr>
              <w:pStyle w:val="TableParagraph"/>
              <w:spacing w:before="44" w:line="276" w:lineRule="auto"/>
              <w:ind w:left="234" w:right="3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842DCE">
        <w:trPr>
          <w:trHeight w:val="1253"/>
        </w:trPr>
        <w:tc>
          <w:tcPr>
            <w:tcW w:w="620" w:type="dxa"/>
            <w:vMerge/>
            <w:tcBorders>
              <w:top w:val="nil"/>
            </w:tcBorders>
          </w:tcPr>
          <w:p w:rsidR="00842DCE" w:rsidRDefault="00842DCE">
            <w:pPr>
              <w:rPr>
                <w:sz w:val="2"/>
                <w:szCs w:val="2"/>
              </w:rPr>
            </w:pPr>
          </w:p>
        </w:tc>
        <w:tc>
          <w:tcPr>
            <w:tcW w:w="2041" w:type="dxa"/>
            <w:vMerge/>
            <w:tcBorders>
              <w:top w:val="nil"/>
            </w:tcBorders>
          </w:tcPr>
          <w:p w:rsidR="00842DCE" w:rsidRDefault="00842DCE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842DCE" w:rsidRDefault="00267907">
            <w:pPr>
              <w:pStyle w:val="TableParagraph"/>
              <w:spacing w:before="175" w:line="276" w:lineRule="auto"/>
              <w:ind w:left="236" w:right="113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4"/>
                <w:sz w:val="24"/>
              </w:rPr>
              <w:t>Всег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  <w:proofErr w:type="gramEnd"/>
          </w:p>
        </w:tc>
        <w:tc>
          <w:tcPr>
            <w:tcW w:w="1614" w:type="dxa"/>
          </w:tcPr>
          <w:p w:rsidR="00842DCE" w:rsidRDefault="00267907">
            <w:pPr>
              <w:pStyle w:val="TableParagraph"/>
              <w:spacing w:before="175" w:line="276" w:lineRule="auto"/>
              <w:ind w:left="236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Контрольн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proofErr w:type="gramEnd"/>
            <w:r>
              <w:rPr>
                <w:b/>
                <w:sz w:val="24"/>
              </w:rPr>
              <w:t xml:space="preserve"> работы</w:t>
            </w:r>
          </w:p>
        </w:tc>
        <w:tc>
          <w:tcPr>
            <w:tcW w:w="1672" w:type="dxa"/>
          </w:tcPr>
          <w:p w:rsidR="00842DCE" w:rsidRDefault="00267907">
            <w:pPr>
              <w:pStyle w:val="TableParagraph"/>
              <w:spacing w:before="175" w:line="276" w:lineRule="auto"/>
              <w:ind w:left="235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Практическ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ие</w:t>
            </w:r>
            <w:proofErr w:type="spellEnd"/>
            <w:proofErr w:type="gramEnd"/>
            <w:r>
              <w:rPr>
                <w:b/>
                <w:sz w:val="24"/>
              </w:rPr>
              <w:t xml:space="preserve"> работы</w:t>
            </w:r>
          </w:p>
        </w:tc>
        <w:tc>
          <w:tcPr>
            <w:tcW w:w="2454" w:type="dxa"/>
            <w:vMerge/>
            <w:tcBorders>
              <w:top w:val="nil"/>
            </w:tcBorders>
          </w:tcPr>
          <w:p w:rsidR="00842DCE" w:rsidRDefault="00842DCE">
            <w:pPr>
              <w:rPr>
                <w:sz w:val="2"/>
                <w:szCs w:val="2"/>
              </w:rPr>
            </w:pPr>
          </w:p>
        </w:tc>
      </w:tr>
      <w:tr w:rsidR="00842DCE">
        <w:trPr>
          <w:trHeight w:val="364"/>
        </w:trPr>
        <w:tc>
          <w:tcPr>
            <w:tcW w:w="9242" w:type="dxa"/>
            <w:gridSpan w:val="6"/>
          </w:tcPr>
          <w:p w:rsidR="00842DCE" w:rsidRDefault="00267907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реакции</w:t>
            </w:r>
          </w:p>
        </w:tc>
      </w:tr>
      <w:tr w:rsidR="00842DCE">
        <w:trPr>
          <w:trHeight w:val="1949"/>
        </w:trPr>
        <w:tc>
          <w:tcPr>
            <w:tcW w:w="620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35" w:line="276" w:lineRule="auto"/>
              <w:ind w:left="237" w:right="13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углубление знаний основных</w:t>
            </w:r>
          </w:p>
          <w:p w:rsidR="00842DCE" w:rsidRDefault="0026790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разделов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курса</w:t>
            </w:r>
          </w:p>
          <w:p w:rsidR="00842DCE" w:rsidRDefault="0026790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72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454" w:type="dxa"/>
          </w:tcPr>
          <w:p w:rsidR="00842DCE" w:rsidRDefault="00842DCE">
            <w:pPr>
              <w:pStyle w:val="TableParagraph"/>
              <w:rPr>
                <w:b/>
              </w:rPr>
            </w:pPr>
          </w:p>
          <w:p w:rsidR="00842DCE" w:rsidRDefault="00842DCE">
            <w:pPr>
              <w:pStyle w:val="TableParagraph"/>
              <w:spacing w:before="33"/>
              <w:rPr>
                <w:b/>
              </w:rPr>
            </w:pPr>
          </w:p>
          <w:p w:rsidR="00842DCE" w:rsidRDefault="00267907">
            <w:pPr>
              <w:pStyle w:val="TableParagraph"/>
              <w:spacing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8">
              <w:r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  <w:tr w:rsidR="00842DCE">
        <w:trPr>
          <w:trHeight w:val="1315"/>
        </w:trPr>
        <w:tc>
          <w:tcPr>
            <w:tcW w:w="620" w:type="dxa"/>
          </w:tcPr>
          <w:p w:rsidR="00842DCE" w:rsidRDefault="00842DCE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35" w:line="278" w:lineRule="auto"/>
              <w:ind w:left="237" w:right="1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Основные закономерности </w:t>
            </w:r>
            <w:proofErr w:type="gramStart"/>
            <w:r>
              <w:rPr>
                <w:spacing w:val="-2"/>
                <w:sz w:val="24"/>
              </w:rPr>
              <w:t>химических</w:t>
            </w:r>
            <w:proofErr w:type="gramEnd"/>
          </w:p>
          <w:p w:rsidR="00842DCE" w:rsidRDefault="0026790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реакций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672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454" w:type="dxa"/>
          </w:tcPr>
          <w:p w:rsidR="00842DCE" w:rsidRDefault="00267907">
            <w:pPr>
              <w:pStyle w:val="TableParagraph"/>
              <w:spacing w:before="222"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0">
              <w:r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  <w:tr w:rsidR="00842DCE">
        <w:trPr>
          <w:trHeight w:val="1949"/>
        </w:trPr>
        <w:tc>
          <w:tcPr>
            <w:tcW w:w="620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35" w:line="278" w:lineRule="auto"/>
              <w:ind w:left="237" w:right="131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Электролитичес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кая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диссоциация.</w:t>
            </w:r>
          </w:p>
          <w:p w:rsidR="00842DCE" w:rsidRDefault="00267907">
            <w:pPr>
              <w:pStyle w:val="TableParagraph"/>
              <w:spacing w:line="276" w:lineRule="auto"/>
              <w:ind w:left="237" w:right="1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Химические </w:t>
            </w:r>
            <w:r>
              <w:rPr>
                <w:sz w:val="24"/>
              </w:rPr>
              <w:t xml:space="preserve">реакции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842DCE" w:rsidRDefault="0026790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растворах</w:t>
            </w:r>
            <w:proofErr w:type="gramEnd"/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72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54" w:type="dxa"/>
          </w:tcPr>
          <w:p w:rsidR="00842DCE" w:rsidRDefault="00842DCE">
            <w:pPr>
              <w:pStyle w:val="TableParagraph"/>
              <w:rPr>
                <w:b/>
              </w:rPr>
            </w:pPr>
          </w:p>
          <w:p w:rsidR="00842DCE" w:rsidRDefault="00842DCE">
            <w:pPr>
              <w:pStyle w:val="TableParagraph"/>
              <w:spacing w:before="33"/>
              <w:rPr>
                <w:b/>
              </w:rPr>
            </w:pPr>
          </w:p>
          <w:p w:rsidR="00842DCE" w:rsidRDefault="00267907">
            <w:pPr>
              <w:pStyle w:val="TableParagraph"/>
              <w:spacing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2">
              <w:r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  <w:tr w:rsidR="00842DCE">
        <w:trPr>
          <w:trHeight w:val="556"/>
        </w:trPr>
        <w:tc>
          <w:tcPr>
            <w:tcW w:w="2661" w:type="dxa"/>
            <w:gridSpan w:val="2"/>
          </w:tcPr>
          <w:p w:rsidR="00842DCE" w:rsidRDefault="00267907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41" w:type="dxa"/>
          </w:tcPr>
          <w:p w:rsidR="00842DCE" w:rsidRDefault="00267907">
            <w:pPr>
              <w:pStyle w:val="TableParagraph"/>
              <w:spacing w:before="131"/>
              <w:ind w:right="19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740" w:type="dxa"/>
            <w:gridSpan w:val="3"/>
          </w:tcPr>
          <w:p w:rsidR="00842DCE" w:rsidRDefault="00842DCE">
            <w:pPr>
              <w:pStyle w:val="TableParagraph"/>
            </w:pPr>
          </w:p>
        </w:tc>
      </w:tr>
      <w:tr w:rsidR="00842DCE">
        <w:trPr>
          <w:trHeight w:val="359"/>
        </w:trPr>
        <w:tc>
          <w:tcPr>
            <w:tcW w:w="9242" w:type="dxa"/>
            <w:gridSpan w:val="6"/>
          </w:tcPr>
          <w:p w:rsidR="00842DCE" w:rsidRDefault="00267907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Неметаллы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соединения</w:t>
            </w:r>
          </w:p>
        </w:tc>
      </w:tr>
      <w:tr w:rsidR="00842DCE">
        <w:trPr>
          <w:trHeight w:val="1949"/>
        </w:trPr>
        <w:tc>
          <w:tcPr>
            <w:tcW w:w="620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</w:p>
          <w:p w:rsidR="00842DCE" w:rsidRDefault="00267907">
            <w:pPr>
              <w:pStyle w:val="TableParagraph"/>
              <w:spacing w:before="46" w:line="276" w:lineRule="auto"/>
              <w:ind w:left="237" w:right="1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характеристика </w:t>
            </w:r>
            <w:proofErr w:type="gramStart"/>
            <w:r>
              <w:rPr>
                <w:spacing w:val="-2"/>
                <w:sz w:val="24"/>
              </w:rPr>
              <w:t>химических</w:t>
            </w:r>
            <w:proofErr w:type="gramEnd"/>
          </w:p>
          <w:p w:rsidR="00842DCE" w:rsidRDefault="00267907">
            <w:pPr>
              <w:pStyle w:val="TableParagraph"/>
              <w:spacing w:line="276" w:lineRule="auto"/>
              <w:ind w:left="237" w:right="3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элементов </w:t>
            </w:r>
            <w:proofErr w:type="gramStart"/>
            <w:r>
              <w:rPr>
                <w:spacing w:val="-2"/>
                <w:sz w:val="24"/>
              </w:rPr>
              <w:t>VII</w:t>
            </w:r>
            <w:proofErr w:type="gramEnd"/>
            <w:r>
              <w:rPr>
                <w:spacing w:val="-2"/>
                <w:sz w:val="24"/>
              </w:rPr>
              <w:t>А-группы.</w:t>
            </w:r>
          </w:p>
          <w:p w:rsidR="00842DCE" w:rsidRDefault="0026790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Галогены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672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54" w:type="dxa"/>
          </w:tcPr>
          <w:p w:rsidR="00842DCE" w:rsidRDefault="00842DCE">
            <w:pPr>
              <w:pStyle w:val="TableParagraph"/>
              <w:rPr>
                <w:b/>
              </w:rPr>
            </w:pPr>
          </w:p>
          <w:p w:rsidR="00842DCE" w:rsidRDefault="00842DCE">
            <w:pPr>
              <w:pStyle w:val="TableParagraph"/>
              <w:spacing w:before="33"/>
              <w:rPr>
                <w:b/>
              </w:rPr>
            </w:pPr>
          </w:p>
          <w:p w:rsidR="00842DCE" w:rsidRDefault="00267907">
            <w:pPr>
              <w:pStyle w:val="TableParagraph"/>
              <w:spacing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4">
              <w:r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  <w:tr w:rsidR="00842DCE">
        <w:trPr>
          <w:trHeight w:val="1949"/>
        </w:trPr>
        <w:tc>
          <w:tcPr>
            <w:tcW w:w="620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</w:p>
          <w:p w:rsidR="00842DCE" w:rsidRDefault="00267907">
            <w:pPr>
              <w:pStyle w:val="TableParagraph"/>
              <w:spacing w:before="41" w:line="276" w:lineRule="auto"/>
              <w:ind w:left="237" w:right="1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характеристика </w:t>
            </w:r>
            <w:proofErr w:type="gramStart"/>
            <w:r>
              <w:rPr>
                <w:spacing w:val="-2"/>
                <w:sz w:val="24"/>
              </w:rPr>
              <w:t>химических</w:t>
            </w:r>
            <w:proofErr w:type="gramEnd"/>
          </w:p>
          <w:p w:rsidR="00842DCE" w:rsidRDefault="00267907">
            <w:pPr>
              <w:pStyle w:val="TableParagraph"/>
              <w:spacing w:line="276" w:lineRule="auto"/>
              <w:ind w:left="237" w:right="173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VI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группы. Сера и</w:t>
            </w:r>
          </w:p>
          <w:p w:rsidR="00842DCE" w:rsidRDefault="0026790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соединения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672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454" w:type="dxa"/>
          </w:tcPr>
          <w:p w:rsidR="00842DCE" w:rsidRDefault="00842DCE">
            <w:pPr>
              <w:pStyle w:val="TableParagraph"/>
              <w:rPr>
                <w:b/>
              </w:rPr>
            </w:pPr>
          </w:p>
          <w:p w:rsidR="00842DCE" w:rsidRDefault="00842DCE">
            <w:pPr>
              <w:pStyle w:val="TableParagraph"/>
              <w:spacing w:before="33"/>
              <w:rPr>
                <w:b/>
              </w:rPr>
            </w:pPr>
          </w:p>
          <w:p w:rsidR="00842DCE" w:rsidRDefault="00267907">
            <w:pPr>
              <w:pStyle w:val="TableParagraph"/>
              <w:spacing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6">
              <w:r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  <w:tr w:rsidR="00842DCE">
        <w:trPr>
          <w:trHeight w:val="1310"/>
        </w:trPr>
        <w:tc>
          <w:tcPr>
            <w:tcW w:w="620" w:type="dxa"/>
          </w:tcPr>
          <w:p w:rsidR="00842DCE" w:rsidRDefault="00842DCE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</w:p>
          <w:p w:rsidR="00842DCE" w:rsidRDefault="00267907">
            <w:pPr>
              <w:pStyle w:val="TableParagraph"/>
              <w:spacing w:before="40" w:line="276" w:lineRule="auto"/>
              <w:ind w:left="237" w:right="1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характеристика </w:t>
            </w:r>
            <w:proofErr w:type="gramStart"/>
            <w:r>
              <w:rPr>
                <w:spacing w:val="-2"/>
                <w:sz w:val="24"/>
              </w:rPr>
              <w:t>химических</w:t>
            </w:r>
            <w:proofErr w:type="gramEnd"/>
          </w:p>
          <w:p w:rsidR="00842DCE" w:rsidRDefault="0026790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элементов </w:t>
            </w:r>
            <w:proofErr w:type="gramStart"/>
            <w:r>
              <w:rPr>
                <w:spacing w:val="-5"/>
                <w:sz w:val="24"/>
              </w:rPr>
              <w:t>V</w:t>
            </w:r>
            <w:proofErr w:type="gramEnd"/>
            <w:r>
              <w:rPr>
                <w:spacing w:val="-5"/>
                <w:sz w:val="24"/>
              </w:rPr>
              <w:t>А-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672" w:type="dxa"/>
          </w:tcPr>
          <w:p w:rsidR="00842DCE" w:rsidRDefault="00842DCE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54" w:type="dxa"/>
          </w:tcPr>
          <w:p w:rsidR="00842DCE" w:rsidRDefault="00267907">
            <w:pPr>
              <w:pStyle w:val="TableParagraph"/>
              <w:spacing w:before="222"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8">
              <w:r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</w:tbl>
    <w:p w:rsidR="00842DCE" w:rsidRDefault="00842DCE">
      <w:pPr>
        <w:spacing w:line="276" w:lineRule="auto"/>
        <w:sectPr w:rsidR="00842DCE">
          <w:pgSz w:w="11910" w:h="16840"/>
          <w:pgMar w:top="1360" w:right="1220" w:bottom="1172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041"/>
        <w:gridCol w:w="841"/>
        <w:gridCol w:w="1614"/>
        <w:gridCol w:w="1672"/>
        <w:gridCol w:w="2454"/>
      </w:tblGrid>
      <w:tr w:rsidR="00842DCE">
        <w:trPr>
          <w:trHeight w:val="998"/>
        </w:trPr>
        <w:tc>
          <w:tcPr>
            <w:tcW w:w="620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группы.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Азот,</w:t>
            </w:r>
          </w:p>
          <w:p w:rsidR="00842DCE" w:rsidRDefault="00267907">
            <w:pPr>
              <w:pStyle w:val="TableParagraph"/>
              <w:spacing w:before="11" w:line="310" w:lineRule="atLeast"/>
              <w:ind w:left="237" w:right="133"/>
              <w:rPr>
                <w:sz w:val="24"/>
              </w:rPr>
            </w:pPr>
            <w:r>
              <w:rPr>
                <w:sz w:val="24"/>
              </w:rPr>
              <w:t>фосфор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соединения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614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672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454" w:type="dxa"/>
          </w:tcPr>
          <w:p w:rsidR="00842DCE" w:rsidRDefault="00842DCE">
            <w:pPr>
              <w:pStyle w:val="TableParagraph"/>
            </w:pPr>
          </w:p>
        </w:tc>
      </w:tr>
      <w:tr w:rsidR="00842DCE">
        <w:trPr>
          <w:trHeight w:val="2582"/>
        </w:trPr>
        <w:tc>
          <w:tcPr>
            <w:tcW w:w="620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</w:p>
          <w:p w:rsidR="00842DCE" w:rsidRDefault="00267907">
            <w:pPr>
              <w:pStyle w:val="TableParagraph"/>
              <w:spacing w:before="41" w:line="276" w:lineRule="auto"/>
              <w:ind w:left="237" w:right="1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характеристика </w:t>
            </w:r>
            <w:proofErr w:type="gramStart"/>
            <w:r>
              <w:rPr>
                <w:spacing w:val="-2"/>
                <w:sz w:val="24"/>
              </w:rPr>
              <w:t>химических</w:t>
            </w:r>
            <w:proofErr w:type="gramEnd"/>
          </w:p>
          <w:p w:rsidR="00842DCE" w:rsidRDefault="00267907">
            <w:pPr>
              <w:pStyle w:val="TableParagraph"/>
              <w:spacing w:before="3" w:line="276" w:lineRule="auto"/>
              <w:ind w:left="237" w:right="173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группы.</w:t>
            </w:r>
          </w:p>
          <w:p w:rsidR="00842DCE" w:rsidRDefault="0026790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Углерод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42DCE" w:rsidRDefault="00267907">
            <w:pPr>
              <w:pStyle w:val="TableParagraph"/>
              <w:spacing w:before="7" w:line="310" w:lineRule="atLeast"/>
              <w:ind w:left="237" w:right="133"/>
              <w:rPr>
                <w:sz w:val="24"/>
              </w:rPr>
            </w:pPr>
            <w:r>
              <w:rPr>
                <w:sz w:val="24"/>
              </w:rPr>
              <w:t>кремний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соединения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72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54" w:type="dxa"/>
          </w:tcPr>
          <w:p w:rsidR="00842DCE" w:rsidRDefault="00842DCE">
            <w:pPr>
              <w:pStyle w:val="TableParagraph"/>
              <w:rPr>
                <w:b/>
              </w:rPr>
            </w:pPr>
          </w:p>
          <w:p w:rsidR="00842DCE" w:rsidRDefault="00842DCE">
            <w:pPr>
              <w:pStyle w:val="TableParagraph"/>
              <w:rPr>
                <w:b/>
              </w:rPr>
            </w:pPr>
          </w:p>
          <w:p w:rsidR="00842DCE" w:rsidRDefault="00842DCE">
            <w:pPr>
              <w:pStyle w:val="TableParagraph"/>
              <w:spacing w:before="96"/>
              <w:rPr>
                <w:b/>
              </w:rPr>
            </w:pPr>
          </w:p>
          <w:p w:rsidR="00842DCE" w:rsidRDefault="00267907">
            <w:pPr>
              <w:pStyle w:val="TableParagraph"/>
              <w:spacing w:before="1"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0">
              <w:r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  <w:tr w:rsidR="00842DCE">
        <w:trPr>
          <w:trHeight w:val="556"/>
        </w:trPr>
        <w:tc>
          <w:tcPr>
            <w:tcW w:w="2661" w:type="dxa"/>
            <w:gridSpan w:val="2"/>
          </w:tcPr>
          <w:p w:rsidR="00842DCE" w:rsidRDefault="00267907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41" w:type="dxa"/>
          </w:tcPr>
          <w:p w:rsidR="00842DCE" w:rsidRDefault="00267907">
            <w:pPr>
              <w:pStyle w:val="TableParagraph"/>
              <w:spacing w:before="136"/>
              <w:ind w:right="19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740" w:type="dxa"/>
            <w:gridSpan w:val="3"/>
          </w:tcPr>
          <w:p w:rsidR="00842DCE" w:rsidRDefault="00842DCE">
            <w:pPr>
              <w:pStyle w:val="TableParagraph"/>
            </w:pPr>
          </w:p>
        </w:tc>
      </w:tr>
      <w:tr w:rsidR="00842DCE">
        <w:trPr>
          <w:trHeight w:val="360"/>
        </w:trPr>
        <w:tc>
          <w:tcPr>
            <w:tcW w:w="9242" w:type="dxa"/>
            <w:gridSpan w:val="6"/>
          </w:tcPr>
          <w:p w:rsidR="00842DCE" w:rsidRDefault="00267907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Металлы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соединения</w:t>
            </w:r>
          </w:p>
        </w:tc>
      </w:tr>
      <w:tr w:rsidR="00842DCE">
        <w:trPr>
          <w:trHeight w:val="945"/>
        </w:trPr>
        <w:tc>
          <w:tcPr>
            <w:tcW w:w="620" w:type="dxa"/>
          </w:tcPr>
          <w:p w:rsidR="00842DCE" w:rsidRDefault="00842DC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spacing w:before="1"/>
              <w:ind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169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</w:t>
            </w:r>
            <w:r>
              <w:rPr>
                <w:spacing w:val="-2"/>
                <w:sz w:val="24"/>
              </w:rPr>
              <w:t>металлов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672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454" w:type="dxa"/>
          </w:tcPr>
          <w:p w:rsidR="00842DCE" w:rsidRDefault="00267907">
            <w:pPr>
              <w:pStyle w:val="TableParagraph"/>
              <w:spacing w:before="4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42DCE" w:rsidRDefault="005E5A66">
            <w:pPr>
              <w:pStyle w:val="TableParagraph"/>
              <w:spacing w:before="13" w:line="280" w:lineRule="atLeast"/>
              <w:ind w:left="234"/>
            </w:pPr>
            <w:hyperlink r:id="rId21">
              <w:r w:rsidR="00267907"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 w:rsidR="00267907">
              <w:rPr>
                <w:color w:val="0000FF"/>
                <w:spacing w:val="-2"/>
              </w:rPr>
              <w:t xml:space="preserve"> </w:t>
            </w:r>
            <w:hyperlink r:id="rId22">
              <w:r w:rsidR="00267907"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  <w:tr w:rsidR="00842DCE">
        <w:trPr>
          <w:trHeight w:val="998"/>
        </w:trPr>
        <w:tc>
          <w:tcPr>
            <w:tcW w:w="620" w:type="dxa"/>
          </w:tcPr>
          <w:p w:rsidR="00842DCE" w:rsidRDefault="00842DCE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35" w:line="276" w:lineRule="auto"/>
              <w:ind w:left="237" w:right="1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Важнейшие </w:t>
            </w:r>
            <w:r>
              <w:rPr>
                <w:sz w:val="24"/>
              </w:rPr>
              <w:t>металлы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842DCE" w:rsidRDefault="00267907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соединения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9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72" w:type="dxa"/>
          </w:tcPr>
          <w:p w:rsidR="00842DCE" w:rsidRDefault="00842DCE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54" w:type="dxa"/>
          </w:tcPr>
          <w:p w:rsidR="00842DCE" w:rsidRDefault="00267907">
            <w:pPr>
              <w:pStyle w:val="TableParagraph"/>
              <w:spacing w:before="64"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4">
              <w:r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  <w:tr w:rsidR="00842DCE">
        <w:trPr>
          <w:trHeight w:val="551"/>
        </w:trPr>
        <w:tc>
          <w:tcPr>
            <w:tcW w:w="2661" w:type="dxa"/>
            <w:gridSpan w:val="2"/>
          </w:tcPr>
          <w:p w:rsidR="00842DCE" w:rsidRDefault="00267907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41" w:type="dxa"/>
          </w:tcPr>
          <w:p w:rsidR="00842DCE" w:rsidRDefault="00267907">
            <w:pPr>
              <w:pStyle w:val="TableParagraph"/>
              <w:spacing w:before="131"/>
              <w:ind w:right="19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740" w:type="dxa"/>
            <w:gridSpan w:val="3"/>
          </w:tcPr>
          <w:p w:rsidR="00842DCE" w:rsidRDefault="00842DCE">
            <w:pPr>
              <w:pStyle w:val="TableParagraph"/>
            </w:pPr>
          </w:p>
        </w:tc>
      </w:tr>
      <w:tr w:rsidR="00842DCE">
        <w:trPr>
          <w:trHeight w:val="364"/>
        </w:trPr>
        <w:tc>
          <w:tcPr>
            <w:tcW w:w="9242" w:type="dxa"/>
            <w:gridSpan w:val="6"/>
          </w:tcPr>
          <w:p w:rsidR="00842DCE" w:rsidRDefault="00267907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 Химия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среда</w:t>
            </w:r>
          </w:p>
        </w:tc>
      </w:tr>
      <w:tr w:rsidR="00842DCE">
        <w:trPr>
          <w:trHeight w:val="993"/>
        </w:trPr>
        <w:tc>
          <w:tcPr>
            <w:tcW w:w="620" w:type="dxa"/>
          </w:tcPr>
          <w:p w:rsidR="00842DCE" w:rsidRDefault="00842DCE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6" w:line="316" w:lineRule="exact"/>
              <w:ind w:left="237" w:right="178"/>
              <w:rPr>
                <w:sz w:val="24"/>
              </w:rPr>
            </w:pPr>
            <w:r>
              <w:rPr>
                <w:sz w:val="24"/>
              </w:rPr>
              <w:t>Вещества и материалы в 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672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454" w:type="dxa"/>
          </w:tcPr>
          <w:p w:rsidR="00842DCE" w:rsidRDefault="00267907">
            <w:pPr>
              <w:pStyle w:val="TableParagraph"/>
              <w:spacing w:before="64" w:line="273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6">
              <w:r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  <w:tr w:rsidR="00842DCE">
        <w:trPr>
          <w:trHeight w:val="556"/>
        </w:trPr>
        <w:tc>
          <w:tcPr>
            <w:tcW w:w="2661" w:type="dxa"/>
            <w:gridSpan w:val="2"/>
          </w:tcPr>
          <w:p w:rsidR="00842DCE" w:rsidRDefault="00267907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41" w:type="dxa"/>
          </w:tcPr>
          <w:p w:rsidR="00842DCE" w:rsidRDefault="00267907">
            <w:pPr>
              <w:pStyle w:val="TableParagraph"/>
              <w:spacing w:before="136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740" w:type="dxa"/>
            <w:gridSpan w:val="3"/>
          </w:tcPr>
          <w:p w:rsidR="00842DCE" w:rsidRDefault="00842DCE">
            <w:pPr>
              <w:pStyle w:val="TableParagraph"/>
            </w:pPr>
          </w:p>
        </w:tc>
      </w:tr>
      <w:tr w:rsidR="00842DCE">
        <w:trPr>
          <w:trHeight w:val="945"/>
        </w:trPr>
        <w:tc>
          <w:tcPr>
            <w:tcW w:w="2661" w:type="dxa"/>
            <w:gridSpan w:val="2"/>
          </w:tcPr>
          <w:p w:rsidR="00842DCE" w:rsidRDefault="00842DCE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672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454" w:type="dxa"/>
          </w:tcPr>
          <w:p w:rsidR="00842DCE" w:rsidRDefault="00267907">
            <w:pPr>
              <w:pStyle w:val="TableParagraph"/>
              <w:spacing w:before="3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42DCE" w:rsidRDefault="005E5A66">
            <w:pPr>
              <w:pStyle w:val="TableParagraph"/>
              <w:spacing w:before="4" w:line="290" w:lineRule="atLeast"/>
              <w:ind w:left="234"/>
            </w:pPr>
            <w:hyperlink r:id="rId27">
              <w:r w:rsidR="00267907"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 w:rsidR="00267907">
              <w:rPr>
                <w:color w:val="0000FF"/>
                <w:spacing w:val="-2"/>
              </w:rPr>
              <w:t xml:space="preserve"> </w:t>
            </w:r>
            <w:hyperlink r:id="rId28">
              <w:r w:rsidR="00267907"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  <w:tr w:rsidR="00842DCE">
        <w:trPr>
          <w:trHeight w:val="1305"/>
        </w:trPr>
        <w:tc>
          <w:tcPr>
            <w:tcW w:w="2661" w:type="dxa"/>
            <w:gridSpan w:val="2"/>
          </w:tcPr>
          <w:p w:rsidR="00842DCE" w:rsidRDefault="0026790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</w:p>
          <w:p w:rsidR="00842DCE" w:rsidRDefault="00267907">
            <w:pPr>
              <w:pStyle w:val="TableParagraph"/>
              <w:spacing w:before="10" w:line="318" w:lineRule="exact"/>
              <w:ind w:left="237" w:right="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КОЛИЧЕСТВО </w:t>
            </w:r>
            <w:r>
              <w:rPr>
                <w:sz w:val="24"/>
              </w:rPr>
              <w:t xml:space="preserve">ЧАСОВ 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9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72" w:type="dxa"/>
          </w:tcPr>
          <w:p w:rsidR="00842DCE" w:rsidRDefault="00842DCE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54" w:type="dxa"/>
          </w:tcPr>
          <w:p w:rsidR="00842DCE" w:rsidRDefault="00842DCE">
            <w:pPr>
              <w:pStyle w:val="TableParagraph"/>
            </w:pPr>
          </w:p>
        </w:tc>
      </w:tr>
    </w:tbl>
    <w:p w:rsidR="00267907" w:rsidRDefault="00267907"/>
    <w:sectPr w:rsidR="00267907">
      <w:type w:val="continuous"/>
      <w:pgSz w:w="11910" w:h="16840"/>
      <w:pgMar w:top="140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7C4C"/>
    <w:multiLevelType w:val="hybridMultilevel"/>
    <w:tmpl w:val="7B2A56A8"/>
    <w:lvl w:ilvl="0" w:tplc="CB6EB0E8">
      <w:numFmt w:val="bullet"/>
      <w:lvlText w:val="–"/>
      <w:lvlJc w:val="left"/>
      <w:pPr>
        <w:ind w:left="779" w:hanging="212"/>
      </w:pPr>
      <w:rPr>
        <w:rFonts w:ascii="Calibri" w:eastAsia="Calibri" w:hAnsi="Calibri" w:cs="Calibri" w:hint="default"/>
        <w:spacing w:val="0"/>
        <w:w w:val="99"/>
        <w:lang w:val="ru-RU" w:eastAsia="en-US" w:bidi="ar-SA"/>
      </w:rPr>
    </w:lvl>
    <w:lvl w:ilvl="1" w:tplc="4B460D58">
      <w:numFmt w:val="bullet"/>
      <w:lvlText w:val="•"/>
      <w:lvlJc w:val="left"/>
      <w:pPr>
        <w:ind w:left="1726" w:hanging="212"/>
      </w:pPr>
      <w:rPr>
        <w:rFonts w:hint="default"/>
        <w:lang w:val="ru-RU" w:eastAsia="en-US" w:bidi="ar-SA"/>
      </w:rPr>
    </w:lvl>
    <w:lvl w:ilvl="2" w:tplc="4C64F30C">
      <w:numFmt w:val="bullet"/>
      <w:lvlText w:val="•"/>
      <w:lvlJc w:val="left"/>
      <w:pPr>
        <w:ind w:left="2672" w:hanging="212"/>
      </w:pPr>
      <w:rPr>
        <w:rFonts w:hint="default"/>
        <w:lang w:val="ru-RU" w:eastAsia="en-US" w:bidi="ar-SA"/>
      </w:rPr>
    </w:lvl>
    <w:lvl w:ilvl="3" w:tplc="B606BB34">
      <w:numFmt w:val="bullet"/>
      <w:lvlText w:val="•"/>
      <w:lvlJc w:val="left"/>
      <w:pPr>
        <w:ind w:left="3619" w:hanging="212"/>
      </w:pPr>
      <w:rPr>
        <w:rFonts w:hint="default"/>
        <w:lang w:val="ru-RU" w:eastAsia="en-US" w:bidi="ar-SA"/>
      </w:rPr>
    </w:lvl>
    <w:lvl w:ilvl="4" w:tplc="48BA9CF2">
      <w:numFmt w:val="bullet"/>
      <w:lvlText w:val="•"/>
      <w:lvlJc w:val="left"/>
      <w:pPr>
        <w:ind w:left="4565" w:hanging="212"/>
      </w:pPr>
      <w:rPr>
        <w:rFonts w:hint="default"/>
        <w:lang w:val="ru-RU" w:eastAsia="en-US" w:bidi="ar-SA"/>
      </w:rPr>
    </w:lvl>
    <w:lvl w:ilvl="5" w:tplc="85208938">
      <w:numFmt w:val="bullet"/>
      <w:lvlText w:val="•"/>
      <w:lvlJc w:val="left"/>
      <w:pPr>
        <w:ind w:left="5512" w:hanging="212"/>
      </w:pPr>
      <w:rPr>
        <w:rFonts w:hint="default"/>
        <w:lang w:val="ru-RU" w:eastAsia="en-US" w:bidi="ar-SA"/>
      </w:rPr>
    </w:lvl>
    <w:lvl w:ilvl="6" w:tplc="D220CF58">
      <w:numFmt w:val="bullet"/>
      <w:lvlText w:val="•"/>
      <w:lvlJc w:val="left"/>
      <w:pPr>
        <w:ind w:left="6458" w:hanging="212"/>
      </w:pPr>
      <w:rPr>
        <w:rFonts w:hint="default"/>
        <w:lang w:val="ru-RU" w:eastAsia="en-US" w:bidi="ar-SA"/>
      </w:rPr>
    </w:lvl>
    <w:lvl w:ilvl="7" w:tplc="DD7A3906">
      <w:numFmt w:val="bullet"/>
      <w:lvlText w:val="•"/>
      <w:lvlJc w:val="left"/>
      <w:pPr>
        <w:ind w:left="7404" w:hanging="212"/>
      </w:pPr>
      <w:rPr>
        <w:rFonts w:hint="default"/>
        <w:lang w:val="ru-RU" w:eastAsia="en-US" w:bidi="ar-SA"/>
      </w:rPr>
    </w:lvl>
    <w:lvl w:ilvl="8" w:tplc="26FE601A">
      <w:numFmt w:val="bullet"/>
      <w:lvlText w:val="•"/>
      <w:lvlJc w:val="left"/>
      <w:pPr>
        <w:ind w:left="8351" w:hanging="212"/>
      </w:pPr>
      <w:rPr>
        <w:rFonts w:hint="default"/>
        <w:lang w:val="ru-RU" w:eastAsia="en-US" w:bidi="ar-SA"/>
      </w:rPr>
    </w:lvl>
  </w:abstractNum>
  <w:abstractNum w:abstractNumId="1">
    <w:nsid w:val="163D55B5"/>
    <w:multiLevelType w:val="hybridMultilevel"/>
    <w:tmpl w:val="83B42AF2"/>
    <w:lvl w:ilvl="0" w:tplc="DB5E22F6">
      <w:start w:val="8"/>
      <w:numFmt w:val="decimal"/>
      <w:lvlText w:val="%1"/>
      <w:lvlJc w:val="left"/>
      <w:pPr>
        <w:ind w:left="1591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9FE4116">
      <w:numFmt w:val="bullet"/>
      <w:lvlText w:val="•"/>
      <w:lvlJc w:val="left"/>
      <w:pPr>
        <w:ind w:left="2464" w:hanging="212"/>
      </w:pPr>
      <w:rPr>
        <w:rFonts w:hint="default"/>
        <w:lang w:val="ru-RU" w:eastAsia="en-US" w:bidi="ar-SA"/>
      </w:rPr>
    </w:lvl>
    <w:lvl w:ilvl="2" w:tplc="3C0E364A">
      <w:numFmt w:val="bullet"/>
      <w:lvlText w:val="•"/>
      <w:lvlJc w:val="left"/>
      <w:pPr>
        <w:ind w:left="3328" w:hanging="212"/>
      </w:pPr>
      <w:rPr>
        <w:rFonts w:hint="default"/>
        <w:lang w:val="ru-RU" w:eastAsia="en-US" w:bidi="ar-SA"/>
      </w:rPr>
    </w:lvl>
    <w:lvl w:ilvl="3" w:tplc="36D263B8">
      <w:numFmt w:val="bullet"/>
      <w:lvlText w:val="•"/>
      <w:lvlJc w:val="left"/>
      <w:pPr>
        <w:ind w:left="4193" w:hanging="212"/>
      </w:pPr>
      <w:rPr>
        <w:rFonts w:hint="default"/>
        <w:lang w:val="ru-RU" w:eastAsia="en-US" w:bidi="ar-SA"/>
      </w:rPr>
    </w:lvl>
    <w:lvl w:ilvl="4" w:tplc="01440C68">
      <w:numFmt w:val="bullet"/>
      <w:lvlText w:val="•"/>
      <w:lvlJc w:val="left"/>
      <w:pPr>
        <w:ind w:left="5057" w:hanging="212"/>
      </w:pPr>
      <w:rPr>
        <w:rFonts w:hint="default"/>
        <w:lang w:val="ru-RU" w:eastAsia="en-US" w:bidi="ar-SA"/>
      </w:rPr>
    </w:lvl>
    <w:lvl w:ilvl="5" w:tplc="5C42DD28">
      <w:numFmt w:val="bullet"/>
      <w:lvlText w:val="•"/>
      <w:lvlJc w:val="left"/>
      <w:pPr>
        <w:ind w:left="5922" w:hanging="212"/>
      </w:pPr>
      <w:rPr>
        <w:rFonts w:hint="default"/>
        <w:lang w:val="ru-RU" w:eastAsia="en-US" w:bidi="ar-SA"/>
      </w:rPr>
    </w:lvl>
    <w:lvl w:ilvl="6" w:tplc="D408B86E">
      <w:numFmt w:val="bullet"/>
      <w:lvlText w:val="•"/>
      <w:lvlJc w:val="left"/>
      <w:pPr>
        <w:ind w:left="6786" w:hanging="212"/>
      </w:pPr>
      <w:rPr>
        <w:rFonts w:hint="default"/>
        <w:lang w:val="ru-RU" w:eastAsia="en-US" w:bidi="ar-SA"/>
      </w:rPr>
    </w:lvl>
    <w:lvl w:ilvl="7" w:tplc="E5E06E84">
      <w:numFmt w:val="bullet"/>
      <w:lvlText w:val="•"/>
      <w:lvlJc w:val="left"/>
      <w:pPr>
        <w:ind w:left="7650" w:hanging="212"/>
      </w:pPr>
      <w:rPr>
        <w:rFonts w:hint="default"/>
        <w:lang w:val="ru-RU" w:eastAsia="en-US" w:bidi="ar-SA"/>
      </w:rPr>
    </w:lvl>
    <w:lvl w:ilvl="8" w:tplc="1578E992">
      <w:numFmt w:val="bullet"/>
      <w:lvlText w:val="•"/>
      <w:lvlJc w:val="left"/>
      <w:pPr>
        <w:ind w:left="8515" w:hanging="212"/>
      </w:pPr>
      <w:rPr>
        <w:rFonts w:hint="default"/>
        <w:lang w:val="ru-RU" w:eastAsia="en-US" w:bidi="ar-SA"/>
      </w:rPr>
    </w:lvl>
  </w:abstractNum>
  <w:abstractNum w:abstractNumId="2">
    <w:nsid w:val="44855C19"/>
    <w:multiLevelType w:val="hybridMultilevel"/>
    <w:tmpl w:val="FF4C9C38"/>
    <w:lvl w:ilvl="0" w:tplc="79063C08">
      <w:numFmt w:val="bullet"/>
      <w:lvlText w:val=""/>
      <w:lvlJc w:val="left"/>
      <w:pPr>
        <w:ind w:left="170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62010E6">
      <w:numFmt w:val="bullet"/>
      <w:lvlText w:val="•"/>
      <w:lvlJc w:val="left"/>
      <w:pPr>
        <w:ind w:left="2554" w:hanging="360"/>
      </w:pPr>
      <w:rPr>
        <w:rFonts w:hint="default"/>
        <w:lang w:val="ru-RU" w:eastAsia="en-US" w:bidi="ar-SA"/>
      </w:rPr>
    </w:lvl>
    <w:lvl w:ilvl="2" w:tplc="B0DC89E6">
      <w:numFmt w:val="bullet"/>
      <w:lvlText w:val="•"/>
      <w:lvlJc w:val="left"/>
      <w:pPr>
        <w:ind w:left="3408" w:hanging="360"/>
      </w:pPr>
      <w:rPr>
        <w:rFonts w:hint="default"/>
        <w:lang w:val="ru-RU" w:eastAsia="en-US" w:bidi="ar-SA"/>
      </w:rPr>
    </w:lvl>
    <w:lvl w:ilvl="3" w:tplc="C05ABB6A">
      <w:numFmt w:val="bullet"/>
      <w:lvlText w:val="•"/>
      <w:lvlJc w:val="left"/>
      <w:pPr>
        <w:ind w:left="4263" w:hanging="360"/>
      </w:pPr>
      <w:rPr>
        <w:rFonts w:hint="default"/>
        <w:lang w:val="ru-RU" w:eastAsia="en-US" w:bidi="ar-SA"/>
      </w:rPr>
    </w:lvl>
    <w:lvl w:ilvl="4" w:tplc="8A789A16">
      <w:numFmt w:val="bullet"/>
      <w:lvlText w:val="•"/>
      <w:lvlJc w:val="left"/>
      <w:pPr>
        <w:ind w:left="5117" w:hanging="360"/>
      </w:pPr>
      <w:rPr>
        <w:rFonts w:hint="default"/>
        <w:lang w:val="ru-RU" w:eastAsia="en-US" w:bidi="ar-SA"/>
      </w:rPr>
    </w:lvl>
    <w:lvl w:ilvl="5" w:tplc="C9126908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  <w:lvl w:ilvl="6" w:tplc="AF7493FC">
      <w:numFmt w:val="bullet"/>
      <w:lvlText w:val="•"/>
      <w:lvlJc w:val="left"/>
      <w:pPr>
        <w:ind w:left="6826" w:hanging="360"/>
      </w:pPr>
      <w:rPr>
        <w:rFonts w:hint="default"/>
        <w:lang w:val="ru-RU" w:eastAsia="en-US" w:bidi="ar-SA"/>
      </w:rPr>
    </w:lvl>
    <w:lvl w:ilvl="7" w:tplc="C21EABBC">
      <w:numFmt w:val="bullet"/>
      <w:lvlText w:val="•"/>
      <w:lvlJc w:val="left"/>
      <w:pPr>
        <w:ind w:left="7680" w:hanging="360"/>
      </w:pPr>
      <w:rPr>
        <w:rFonts w:hint="default"/>
        <w:lang w:val="ru-RU" w:eastAsia="en-US" w:bidi="ar-SA"/>
      </w:rPr>
    </w:lvl>
    <w:lvl w:ilvl="8" w:tplc="D12037D8">
      <w:numFmt w:val="bullet"/>
      <w:lvlText w:val="•"/>
      <w:lvlJc w:val="left"/>
      <w:pPr>
        <w:ind w:left="8535" w:hanging="360"/>
      </w:pPr>
      <w:rPr>
        <w:rFonts w:hint="default"/>
        <w:lang w:val="ru-RU" w:eastAsia="en-US" w:bidi="ar-SA"/>
      </w:rPr>
    </w:lvl>
  </w:abstractNum>
  <w:abstractNum w:abstractNumId="3">
    <w:nsid w:val="62174C63"/>
    <w:multiLevelType w:val="hybridMultilevel"/>
    <w:tmpl w:val="8154031A"/>
    <w:lvl w:ilvl="0" w:tplc="581EED9C">
      <w:start w:val="1"/>
      <w:numFmt w:val="decimal"/>
      <w:lvlText w:val="%1)"/>
      <w:lvlJc w:val="left"/>
      <w:pPr>
        <w:ind w:left="1682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A5C5810">
      <w:numFmt w:val="bullet"/>
      <w:lvlText w:val="•"/>
      <w:lvlJc w:val="left"/>
      <w:pPr>
        <w:ind w:left="2536" w:hanging="303"/>
      </w:pPr>
      <w:rPr>
        <w:rFonts w:hint="default"/>
        <w:lang w:val="ru-RU" w:eastAsia="en-US" w:bidi="ar-SA"/>
      </w:rPr>
    </w:lvl>
    <w:lvl w:ilvl="2" w:tplc="F9A6F142">
      <w:numFmt w:val="bullet"/>
      <w:lvlText w:val="•"/>
      <w:lvlJc w:val="left"/>
      <w:pPr>
        <w:ind w:left="3392" w:hanging="303"/>
      </w:pPr>
      <w:rPr>
        <w:rFonts w:hint="default"/>
        <w:lang w:val="ru-RU" w:eastAsia="en-US" w:bidi="ar-SA"/>
      </w:rPr>
    </w:lvl>
    <w:lvl w:ilvl="3" w:tplc="1CE25FD0">
      <w:numFmt w:val="bullet"/>
      <w:lvlText w:val="•"/>
      <w:lvlJc w:val="left"/>
      <w:pPr>
        <w:ind w:left="4249" w:hanging="303"/>
      </w:pPr>
      <w:rPr>
        <w:rFonts w:hint="default"/>
        <w:lang w:val="ru-RU" w:eastAsia="en-US" w:bidi="ar-SA"/>
      </w:rPr>
    </w:lvl>
    <w:lvl w:ilvl="4" w:tplc="4DA8B25A">
      <w:numFmt w:val="bullet"/>
      <w:lvlText w:val="•"/>
      <w:lvlJc w:val="left"/>
      <w:pPr>
        <w:ind w:left="5105" w:hanging="303"/>
      </w:pPr>
      <w:rPr>
        <w:rFonts w:hint="default"/>
        <w:lang w:val="ru-RU" w:eastAsia="en-US" w:bidi="ar-SA"/>
      </w:rPr>
    </w:lvl>
    <w:lvl w:ilvl="5" w:tplc="A1A0F86A">
      <w:numFmt w:val="bullet"/>
      <w:lvlText w:val="•"/>
      <w:lvlJc w:val="left"/>
      <w:pPr>
        <w:ind w:left="5962" w:hanging="303"/>
      </w:pPr>
      <w:rPr>
        <w:rFonts w:hint="default"/>
        <w:lang w:val="ru-RU" w:eastAsia="en-US" w:bidi="ar-SA"/>
      </w:rPr>
    </w:lvl>
    <w:lvl w:ilvl="6" w:tplc="A5CE3F48">
      <w:numFmt w:val="bullet"/>
      <w:lvlText w:val="•"/>
      <w:lvlJc w:val="left"/>
      <w:pPr>
        <w:ind w:left="6818" w:hanging="303"/>
      </w:pPr>
      <w:rPr>
        <w:rFonts w:hint="default"/>
        <w:lang w:val="ru-RU" w:eastAsia="en-US" w:bidi="ar-SA"/>
      </w:rPr>
    </w:lvl>
    <w:lvl w:ilvl="7" w:tplc="3334AF06">
      <w:numFmt w:val="bullet"/>
      <w:lvlText w:val="•"/>
      <w:lvlJc w:val="left"/>
      <w:pPr>
        <w:ind w:left="7674" w:hanging="303"/>
      </w:pPr>
      <w:rPr>
        <w:rFonts w:hint="default"/>
        <w:lang w:val="ru-RU" w:eastAsia="en-US" w:bidi="ar-SA"/>
      </w:rPr>
    </w:lvl>
    <w:lvl w:ilvl="8" w:tplc="E8CA364A">
      <w:numFmt w:val="bullet"/>
      <w:lvlText w:val="•"/>
      <w:lvlJc w:val="left"/>
      <w:pPr>
        <w:ind w:left="8531" w:hanging="30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42DCE"/>
    <w:rsid w:val="00267907"/>
    <w:rsid w:val="005A5AFF"/>
    <w:rsid w:val="005E5A66"/>
    <w:rsid w:val="00842DCE"/>
    <w:rsid w:val="00AF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90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6"/>
      <w:ind w:left="138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7"/>
      <w:ind w:left="1380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7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06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A5A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5AF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90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6"/>
      <w:ind w:left="138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7"/>
      <w:ind w:left="1380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7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06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A5A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5AF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636" TargetMode="External"/><Relationship Id="rId13" Type="http://schemas.openxmlformats.org/officeDocument/2006/relationships/hyperlink" Target="https://m.edsoo.ru/7f41a636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a636" TargetMode="External"/><Relationship Id="rId12" Type="http://schemas.openxmlformats.org/officeDocument/2006/relationships/hyperlink" Target="https://m.edsoo.ru/7f41a636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a636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a636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a63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5376</Words>
  <Characters>30647</Characters>
  <Application>Microsoft Office Word</Application>
  <DocSecurity>0</DocSecurity>
  <Lines>255</Lines>
  <Paragraphs>71</Paragraphs>
  <ScaleCrop>false</ScaleCrop>
  <Company/>
  <LinksUpToDate>false</LinksUpToDate>
  <CharactersWithSpaces>35952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О.Е</dc:creator>
  <cp:lastModifiedBy>user</cp:lastModifiedBy>
  <cp:revision>4</cp:revision>
  <dcterms:created xsi:type="dcterms:W3CDTF">2024-05-08T16:03:00Z</dcterms:created>
  <dcterms:modified xsi:type="dcterms:W3CDTF">2024-05-08T20:08:00Z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  <property fmtid="{D5CDD505-2E9C-101B-9397-08002B2CF9AE}" pid="5" name="Producer">
    <vt:lpwstr>Microsoft® Word 2010</vt:lpwstr>
  </property>
</Properties>
</file>