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A5" w:rsidRDefault="0096141A">
      <w:pPr>
        <w:pStyle w:val="a3"/>
        <w:ind w:left="48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9918" cy="393115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9918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EA5" w:rsidRDefault="00570EA5">
      <w:pPr>
        <w:pStyle w:val="a3"/>
        <w:ind w:left="0" w:firstLine="0"/>
        <w:jc w:val="left"/>
        <w:rPr>
          <w:sz w:val="20"/>
        </w:rPr>
      </w:pPr>
    </w:p>
    <w:p w:rsidR="00570EA5" w:rsidRDefault="00570EA5">
      <w:pPr>
        <w:pStyle w:val="a3"/>
        <w:ind w:left="0" w:firstLine="0"/>
        <w:jc w:val="left"/>
        <w:rPr>
          <w:sz w:val="20"/>
        </w:rPr>
      </w:pPr>
    </w:p>
    <w:p w:rsidR="00570EA5" w:rsidRDefault="00570EA5">
      <w:pPr>
        <w:pStyle w:val="a3"/>
        <w:spacing w:before="10"/>
        <w:ind w:left="0" w:firstLine="0"/>
        <w:jc w:val="left"/>
        <w:rPr>
          <w:sz w:val="22"/>
        </w:rPr>
      </w:pPr>
    </w:p>
    <w:p w:rsidR="00570EA5" w:rsidRDefault="00570EA5">
      <w:pPr>
        <w:pStyle w:val="a3"/>
        <w:ind w:left="0" w:firstLine="0"/>
        <w:jc w:val="left"/>
        <w:rPr>
          <w:sz w:val="36"/>
        </w:rPr>
      </w:pPr>
    </w:p>
    <w:p w:rsidR="00570EA5" w:rsidRDefault="00570EA5">
      <w:pPr>
        <w:pStyle w:val="a3"/>
        <w:spacing w:before="8"/>
        <w:ind w:left="0" w:firstLine="0"/>
        <w:jc w:val="left"/>
        <w:rPr>
          <w:sz w:val="34"/>
        </w:rPr>
      </w:pPr>
    </w:p>
    <w:p w:rsidR="000B1532" w:rsidRPr="0096141A" w:rsidRDefault="000B1532" w:rsidP="000B1532">
      <w:pPr>
        <w:pStyle w:val="a4"/>
        <w:rPr>
          <w:sz w:val="28"/>
          <w:szCs w:val="28"/>
        </w:rPr>
      </w:pPr>
      <w:r w:rsidRPr="0096141A">
        <w:rPr>
          <w:sz w:val="28"/>
          <w:szCs w:val="28"/>
        </w:rPr>
        <w:t>Адаптированная рабочая  программа</w:t>
      </w:r>
    </w:p>
    <w:p w:rsidR="000B1532" w:rsidRPr="0096141A" w:rsidRDefault="000B1532" w:rsidP="000B1532">
      <w:pPr>
        <w:pStyle w:val="a4"/>
        <w:rPr>
          <w:sz w:val="28"/>
          <w:szCs w:val="28"/>
        </w:rPr>
      </w:pPr>
      <w:r w:rsidRPr="0096141A">
        <w:rPr>
          <w:sz w:val="28"/>
          <w:szCs w:val="28"/>
        </w:rPr>
        <w:t>основного общего образования обучающегося</w:t>
      </w:r>
    </w:p>
    <w:p w:rsidR="00570EA5" w:rsidRPr="0096141A" w:rsidRDefault="000B1532" w:rsidP="000B1532">
      <w:pPr>
        <w:pStyle w:val="a4"/>
        <w:rPr>
          <w:sz w:val="28"/>
          <w:szCs w:val="28"/>
        </w:rPr>
      </w:pPr>
      <w:r w:rsidRPr="0096141A">
        <w:rPr>
          <w:sz w:val="28"/>
          <w:szCs w:val="28"/>
        </w:rPr>
        <w:t>с задержкой психического развития</w:t>
      </w:r>
      <w:r w:rsidRPr="0096141A">
        <w:rPr>
          <w:sz w:val="28"/>
          <w:szCs w:val="28"/>
        </w:rPr>
        <w:t xml:space="preserve"> </w:t>
      </w:r>
      <w:r w:rsidR="0096141A" w:rsidRPr="0096141A">
        <w:rPr>
          <w:sz w:val="28"/>
          <w:szCs w:val="28"/>
        </w:rPr>
        <w:t>учебного</w:t>
      </w:r>
      <w:r w:rsidR="0096141A" w:rsidRPr="0096141A">
        <w:rPr>
          <w:spacing w:val="-8"/>
          <w:sz w:val="28"/>
          <w:szCs w:val="28"/>
        </w:rPr>
        <w:t xml:space="preserve"> </w:t>
      </w:r>
      <w:r w:rsidR="0096141A" w:rsidRPr="0096141A">
        <w:rPr>
          <w:sz w:val="28"/>
          <w:szCs w:val="28"/>
        </w:rPr>
        <w:t>курса</w:t>
      </w:r>
      <w:r w:rsidR="0096141A" w:rsidRPr="0096141A">
        <w:rPr>
          <w:spacing w:val="-8"/>
          <w:sz w:val="28"/>
          <w:szCs w:val="28"/>
        </w:rPr>
        <w:t xml:space="preserve"> </w:t>
      </w:r>
      <w:r w:rsidR="0096141A" w:rsidRPr="0096141A">
        <w:rPr>
          <w:sz w:val="28"/>
          <w:szCs w:val="28"/>
        </w:rPr>
        <w:t>«Вероятность</w:t>
      </w:r>
      <w:r w:rsidR="0096141A" w:rsidRPr="0096141A">
        <w:rPr>
          <w:spacing w:val="-4"/>
          <w:sz w:val="28"/>
          <w:szCs w:val="28"/>
        </w:rPr>
        <w:t xml:space="preserve"> </w:t>
      </w:r>
      <w:r w:rsidR="0096141A" w:rsidRPr="0096141A">
        <w:rPr>
          <w:sz w:val="28"/>
          <w:szCs w:val="28"/>
        </w:rPr>
        <w:t>и</w:t>
      </w:r>
      <w:r w:rsidR="0096141A" w:rsidRPr="0096141A">
        <w:rPr>
          <w:spacing w:val="-7"/>
          <w:sz w:val="28"/>
          <w:szCs w:val="28"/>
        </w:rPr>
        <w:t xml:space="preserve"> </w:t>
      </w:r>
      <w:r w:rsidR="0096141A" w:rsidRPr="0096141A">
        <w:rPr>
          <w:sz w:val="28"/>
          <w:szCs w:val="28"/>
        </w:rPr>
        <w:t>статистика»</w:t>
      </w:r>
    </w:p>
    <w:p w:rsidR="00570EA5" w:rsidRPr="0096141A" w:rsidRDefault="0096141A">
      <w:pPr>
        <w:pStyle w:val="1"/>
        <w:spacing w:before="272"/>
        <w:ind w:right="1237"/>
        <w:rPr>
          <w:sz w:val="28"/>
          <w:szCs w:val="28"/>
        </w:rPr>
      </w:pPr>
      <w:r w:rsidRPr="0096141A">
        <w:rPr>
          <w:sz w:val="28"/>
          <w:szCs w:val="28"/>
        </w:rPr>
        <w:t>для обучающихся</w:t>
      </w:r>
      <w:r w:rsidRPr="0096141A">
        <w:rPr>
          <w:spacing w:val="-5"/>
          <w:sz w:val="28"/>
          <w:szCs w:val="28"/>
        </w:rPr>
        <w:t xml:space="preserve"> </w:t>
      </w:r>
      <w:r w:rsidRPr="0096141A">
        <w:rPr>
          <w:sz w:val="28"/>
          <w:szCs w:val="28"/>
        </w:rPr>
        <w:t>9</w:t>
      </w:r>
      <w:r w:rsidRPr="0096141A">
        <w:rPr>
          <w:spacing w:val="-3"/>
          <w:sz w:val="28"/>
          <w:szCs w:val="28"/>
        </w:rPr>
        <w:t xml:space="preserve"> </w:t>
      </w:r>
      <w:r w:rsidRPr="0096141A">
        <w:rPr>
          <w:sz w:val="28"/>
          <w:szCs w:val="28"/>
        </w:rPr>
        <w:t>классов</w:t>
      </w:r>
    </w:p>
    <w:p w:rsidR="00570EA5" w:rsidRDefault="00570EA5">
      <w:pPr>
        <w:pStyle w:val="a3"/>
        <w:ind w:left="0" w:firstLine="0"/>
        <w:jc w:val="left"/>
        <w:rPr>
          <w:sz w:val="36"/>
        </w:rPr>
      </w:pPr>
    </w:p>
    <w:p w:rsidR="00570EA5" w:rsidRDefault="00570EA5">
      <w:pPr>
        <w:pStyle w:val="a3"/>
        <w:ind w:left="0" w:firstLine="0"/>
        <w:jc w:val="left"/>
        <w:rPr>
          <w:sz w:val="36"/>
        </w:rPr>
      </w:pPr>
    </w:p>
    <w:p w:rsidR="00570EA5" w:rsidRDefault="00570EA5">
      <w:pPr>
        <w:pStyle w:val="a3"/>
        <w:ind w:left="0" w:firstLine="0"/>
        <w:jc w:val="left"/>
        <w:rPr>
          <w:sz w:val="36"/>
        </w:rPr>
      </w:pPr>
    </w:p>
    <w:p w:rsidR="00570EA5" w:rsidRDefault="00570EA5">
      <w:pPr>
        <w:pStyle w:val="a3"/>
        <w:ind w:left="0" w:firstLine="0"/>
        <w:jc w:val="left"/>
        <w:rPr>
          <w:sz w:val="36"/>
        </w:rPr>
      </w:pPr>
    </w:p>
    <w:p w:rsidR="00570EA5" w:rsidRDefault="00570EA5">
      <w:pPr>
        <w:pStyle w:val="a3"/>
        <w:ind w:left="0" w:firstLine="0"/>
        <w:jc w:val="left"/>
        <w:rPr>
          <w:sz w:val="36"/>
        </w:rPr>
      </w:pPr>
    </w:p>
    <w:p w:rsidR="000B1532" w:rsidRDefault="000B1532">
      <w:pPr>
        <w:pStyle w:val="a3"/>
        <w:ind w:left="0" w:firstLine="0"/>
        <w:jc w:val="left"/>
        <w:rPr>
          <w:sz w:val="36"/>
        </w:rPr>
      </w:pPr>
    </w:p>
    <w:p w:rsidR="000B1532" w:rsidRDefault="000B1532">
      <w:pPr>
        <w:pStyle w:val="a3"/>
        <w:ind w:left="0" w:firstLine="0"/>
        <w:jc w:val="left"/>
        <w:rPr>
          <w:sz w:val="36"/>
        </w:rPr>
      </w:pPr>
    </w:p>
    <w:p w:rsidR="00570EA5" w:rsidRDefault="00570EA5">
      <w:pPr>
        <w:pStyle w:val="a3"/>
        <w:ind w:left="0" w:firstLine="0"/>
        <w:jc w:val="left"/>
        <w:rPr>
          <w:sz w:val="36"/>
        </w:rPr>
      </w:pPr>
    </w:p>
    <w:p w:rsidR="00570EA5" w:rsidRDefault="00570EA5">
      <w:pPr>
        <w:pStyle w:val="a3"/>
        <w:spacing w:before="3"/>
        <w:ind w:left="0" w:firstLine="0"/>
        <w:jc w:val="left"/>
        <w:rPr>
          <w:sz w:val="46"/>
        </w:rPr>
      </w:pPr>
    </w:p>
    <w:p w:rsidR="00570EA5" w:rsidRDefault="0096141A">
      <w:pPr>
        <w:ind w:left="1546" w:right="1240"/>
        <w:jc w:val="center"/>
        <w:rPr>
          <w:b/>
          <w:sz w:val="28"/>
        </w:rPr>
      </w:pPr>
      <w:r>
        <w:rPr>
          <w:b/>
          <w:sz w:val="28"/>
        </w:rPr>
        <w:t>с.</w:t>
      </w:r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Куксово</w:t>
      </w:r>
      <w:proofErr w:type="spellEnd"/>
      <w:r>
        <w:rPr>
          <w:b/>
          <w:sz w:val="28"/>
        </w:rPr>
        <w:t>, 2023-2024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год</w:t>
      </w:r>
    </w:p>
    <w:p w:rsidR="00570EA5" w:rsidRDefault="00570EA5">
      <w:pPr>
        <w:jc w:val="center"/>
        <w:rPr>
          <w:sz w:val="28"/>
        </w:rPr>
        <w:sectPr w:rsidR="00570EA5">
          <w:type w:val="continuous"/>
          <w:pgSz w:w="11910" w:h="16840"/>
          <w:pgMar w:top="1160" w:right="680" w:bottom="280" w:left="1220" w:header="720" w:footer="720" w:gutter="0"/>
          <w:cols w:space="720"/>
        </w:sectPr>
      </w:pPr>
    </w:p>
    <w:p w:rsidR="00570EA5" w:rsidRPr="0096141A" w:rsidRDefault="0096141A" w:rsidP="0096141A">
      <w:pPr>
        <w:pStyle w:val="2"/>
        <w:spacing w:before="63"/>
        <w:jc w:val="both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lastRenderedPageBreak/>
        <w:t>ПОЯСНИТЕЛЬНАЯ</w:t>
      </w:r>
      <w:r w:rsidRPr="0096141A">
        <w:rPr>
          <w:color w:val="333333"/>
          <w:spacing w:val="-5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ЗАПИСКА</w:t>
      </w:r>
    </w:p>
    <w:p w:rsidR="00570EA5" w:rsidRPr="0096141A" w:rsidRDefault="00570EA5" w:rsidP="0096141A">
      <w:pPr>
        <w:pStyle w:val="a3"/>
        <w:spacing w:before="7"/>
        <w:ind w:left="0" w:firstLine="0"/>
        <w:jc w:val="left"/>
        <w:rPr>
          <w:b/>
          <w:sz w:val="28"/>
          <w:szCs w:val="28"/>
        </w:rPr>
      </w:pPr>
    </w:p>
    <w:p w:rsidR="000B1532" w:rsidRPr="0096141A" w:rsidRDefault="000B1532" w:rsidP="0096141A">
      <w:pPr>
        <w:pStyle w:val="a3"/>
        <w:ind w:right="167"/>
        <w:rPr>
          <w:color w:val="333333"/>
          <w:sz w:val="28"/>
          <w:szCs w:val="28"/>
        </w:rPr>
      </w:pPr>
      <w:r w:rsidRPr="0096141A">
        <w:rPr>
          <w:color w:val="333333"/>
          <w:sz w:val="28"/>
          <w:szCs w:val="28"/>
        </w:rPr>
        <w:t xml:space="preserve">Данная рабочая программа рассчитана </w:t>
      </w:r>
      <w:proofErr w:type="gramStart"/>
      <w:r w:rsidRPr="0096141A">
        <w:rPr>
          <w:color w:val="333333"/>
          <w:sz w:val="28"/>
          <w:szCs w:val="28"/>
        </w:rPr>
        <w:t>на</w:t>
      </w:r>
      <w:proofErr w:type="gramEnd"/>
      <w:r w:rsidRPr="0096141A">
        <w:rPr>
          <w:color w:val="333333"/>
          <w:sz w:val="28"/>
          <w:szCs w:val="28"/>
        </w:rPr>
        <w:t xml:space="preserve"> </w:t>
      </w:r>
      <w:proofErr w:type="gramStart"/>
      <w:r w:rsidRPr="0096141A">
        <w:rPr>
          <w:color w:val="333333"/>
          <w:sz w:val="28"/>
          <w:szCs w:val="28"/>
        </w:rPr>
        <w:t>обучающихся</w:t>
      </w:r>
      <w:proofErr w:type="gramEnd"/>
      <w:r w:rsidRPr="0096141A">
        <w:rPr>
          <w:color w:val="333333"/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0B1532" w:rsidRPr="0096141A" w:rsidRDefault="000B1532" w:rsidP="0096141A">
      <w:pPr>
        <w:pStyle w:val="a3"/>
        <w:ind w:right="167"/>
        <w:rPr>
          <w:color w:val="333333"/>
          <w:sz w:val="28"/>
          <w:szCs w:val="28"/>
        </w:rPr>
      </w:pPr>
      <w:r w:rsidRPr="0096141A">
        <w:rPr>
          <w:color w:val="333333"/>
          <w:sz w:val="28"/>
          <w:szCs w:val="28"/>
        </w:rPr>
        <w:t>•</w:t>
      </w:r>
      <w:r w:rsidRPr="0096141A">
        <w:rPr>
          <w:color w:val="333333"/>
          <w:sz w:val="28"/>
          <w:szCs w:val="28"/>
        </w:rPr>
        <w:tab/>
        <w:t>неустойчивое внимание,</w:t>
      </w:r>
    </w:p>
    <w:p w:rsidR="000B1532" w:rsidRPr="0096141A" w:rsidRDefault="000B1532" w:rsidP="0096141A">
      <w:pPr>
        <w:pStyle w:val="a3"/>
        <w:ind w:right="167"/>
        <w:rPr>
          <w:color w:val="333333"/>
          <w:sz w:val="28"/>
          <w:szCs w:val="28"/>
        </w:rPr>
      </w:pPr>
      <w:r w:rsidRPr="0096141A">
        <w:rPr>
          <w:color w:val="333333"/>
          <w:sz w:val="28"/>
          <w:szCs w:val="28"/>
        </w:rPr>
        <w:t>•</w:t>
      </w:r>
      <w:r w:rsidRPr="0096141A">
        <w:rPr>
          <w:color w:val="333333"/>
          <w:sz w:val="28"/>
          <w:szCs w:val="28"/>
        </w:rPr>
        <w:tab/>
        <w:t>малый объем памяти,</w:t>
      </w:r>
    </w:p>
    <w:p w:rsidR="000B1532" w:rsidRPr="0096141A" w:rsidRDefault="000B1532" w:rsidP="0096141A">
      <w:pPr>
        <w:pStyle w:val="a3"/>
        <w:ind w:right="167"/>
        <w:rPr>
          <w:color w:val="333333"/>
          <w:sz w:val="28"/>
          <w:szCs w:val="28"/>
        </w:rPr>
      </w:pPr>
      <w:r w:rsidRPr="0096141A">
        <w:rPr>
          <w:color w:val="333333"/>
          <w:sz w:val="28"/>
          <w:szCs w:val="28"/>
        </w:rPr>
        <w:t>•</w:t>
      </w:r>
      <w:r w:rsidRPr="0096141A">
        <w:rPr>
          <w:color w:val="333333"/>
          <w:sz w:val="28"/>
          <w:szCs w:val="28"/>
        </w:rPr>
        <w:tab/>
        <w:t>затруднения при воспроизведении учебного материала,</w:t>
      </w:r>
    </w:p>
    <w:p w:rsidR="000B1532" w:rsidRPr="0096141A" w:rsidRDefault="000B1532" w:rsidP="0096141A">
      <w:pPr>
        <w:pStyle w:val="a3"/>
        <w:ind w:right="167"/>
        <w:rPr>
          <w:color w:val="333333"/>
          <w:sz w:val="28"/>
          <w:szCs w:val="28"/>
        </w:rPr>
      </w:pPr>
      <w:r w:rsidRPr="0096141A">
        <w:rPr>
          <w:color w:val="333333"/>
          <w:sz w:val="28"/>
          <w:szCs w:val="28"/>
        </w:rPr>
        <w:t>•</w:t>
      </w:r>
      <w:r w:rsidRPr="0096141A">
        <w:rPr>
          <w:color w:val="333333"/>
          <w:sz w:val="28"/>
          <w:szCs w:val="28"/>
        </w:rPr>
        <w:tab/>
      </w:r>
      <w:proofErr w:type="spellStart"/>
      <w:r w:rsidRPr="0096141A">
        <w:rPr>
          <w:color w:val="333333"/>
          <w:sz w:val="28"/>
          <w:szCs w:val="28"/>
        </w:rPr>
        <w:t>несформированность</w:t>
      </w:r>
      <w:proofErr w:type="spellEnd"/>
      <w:r w:rsidRPr="0096141A">
        <w:rPr>
          <w:color w:val="333333"/>
          <w:sz w:val="28"/>
          <w:szCs w:val="28"/>
        </w:rPr>
        <w:t xml:space="preserve"> мыслительных операций (анализ, синтез, сравнение),</w:t>
      </w:r>
    </w:p>
    <w:p w:rsidR="000B1532" w:rsidRPr="0096141A" w:rsidRDefault="000B1532" w:rsidP="0096141A">
      <w:pPr>
        <w:pStyle w:val="a3"/>
        <w:ind w:right="167"/>
        <w:rPr>
          <w:color w:val="333333"/>
          <w:sz w:val="28"/>
          <w:szCs w:val="28"/>
        </w:rPr>
      </w:pPr>
      <w:r w:rsidRPr="0096141A">
        <w:rPr>
          <w:color w:val="333333"/>
          <w:sz w:val="28"/>
          <w:szCs w:val="28"/>
        </w:rPr>
        <w:t>•</w:t>
      </w:r>
      <w:r w:rsidRPr="0096141A">
        <w:rPr>
          <w:color w:val="333333"/>
          <w:sz w:val="28"/>
          <w:szCs w:val="28"/>
        </w:rPr>
        <w:tab/>
        <w:t>плохо развитые навыки чтения, устной и письменной речи.</w:t>
      </w:r>
    </w:p>
    <w:p w:rsidR="000B1532" w:rsidRPr="0096141A" w:rsidRDefault="000B1532" w:rsidP="0096141A">
      <w:pPr>
        <w:pStyle w:val="a3"/>
        <w:ind w:right="167"/>
        <w:rPr>
          <w:color w:val="333333"/>
          <w:sz w:val="28"/>
          <w:szCs w:val="28"/>
        </w:rPr>
      </w:pPr>
      <w:r w:rsidRPr="0096141A">
        <w:rPr>
          <w:color w:val="333333"/>
          <w:sz w:val="28"/>
          <w:szCs w:val="28"/>
        </w:rPr>
        <w:t xml:space="preserve">Процесс обучения таких школьников имеет </w:t>
      </w:r>
      <w:proofErr w:type="spellStart"/>
      <w:r w:rsidRPr="0096141A">
        <w:rPr>
          <w:color w:val="333333"/>
          <w:sz w:val="28"/>
          <w:szCs w:val="28"/>
        </w:rPr>
        <w:t>коррекционно</w:t>
      </w:r>
      <w:proofErr w:type="spellEnd"/>
      <w:r w:rsidRPr="0096141A">
        <w:rPr>
          <w:color w:val="333333"/>
          <w:sz w:val="28"/>
          <w:szCs w:val="28"/>
        </w:rPr>
        <w:t xml:space="preserve">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0B1532" w:rsidRPr="0096141A" w:rsidRDefault="000B1532" w:rsidP="0096141A">
      <w:pPr>
        <w:pStyle w:val="a3"/>
        <w:ind w:right="167"/>
        <w:rPr>
          <w:color w:val="333333"/>
          <w:sz w:val="28"/>
          <w:szCs w:val="28"/>
        </w:rPr>
      </w:pPr>
      <w:r w:rsidRPr="0096141A">
        <w:rPr>
          <w:color w:val="333333"/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0B1532" w:rsidRPr="0096141A" w:rsidRDefault="000B1532" w:rsidP="0096141A">
      <w:pPr>
        <w:pStyle w:val="a3"/>
        <w:ind w:right="167"/>
        <w:rPr>
          <w:color w:val="333333"/>
          <w:sz w:val="28"/>
          <w:szCs w:val="28"/>
        </w:rPr>
      </w:pPr>
      <w:r w:rsidRPr="0096141A">
        <w:rPr>
          <w:color w:val="333333"/>
          <w:sz w:val="28"/>
          <w:szCs w:val="28"/>
        </w:rPr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570EA5" w:rsidRPr="0096141A" w:rsidRDefault="0096141A" w:rsidP="0096141A">
      <w:pPr>
        <w:pStyle w:val="a3"/>
        <w:ind w:right="167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 xml:space="preserve">В современном цифровом мире вероятность и статистика приобретают </w:t>
      </w:r>
      <w:proofErr w:type="spellStart"/>
      <w:r w:rsidRPr="0096141A">
        <w:rPr>
          <w:color w:val="333333"/>
          <w:sz w:val="28"/>
          <w:szCs w:val="28"/>
        </w:rPr>
        <w:t>всѐ</w:t>
      </w:r>
      <w:proofErr w:type="spellEnd"/>
      <w:r w:rsidRPr="0096141A">
        <w:rPr>
          <w:color w:val="333333"/>
          <w:sz w:val="28"/>
          <w:szCs w:val="28"/>
        </w:rPr>
        <w:t xml:space="preserve"> большую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значимость, как с точки зрения практических приложений, так и их роли в образовании,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необходимом каждому человеку. Возрастает число профессий, при овладении которыми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требуется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хорошая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базовая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подготовка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области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вероятности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статистики,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такая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подготовка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важна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для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продолжения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образования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для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успешной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профессиональной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карьеры.</w:t>
      </w:r>
    </w:p>
    <w:p w:rsidR="00570EA5" w:rsidRPr="0096141A" w:rsidRDefault="0096141A" w:rsidP="0096141A">
      <w:pPr>
        <w:pStyle w:val="a3"/>
        <w:spacing w:before="1"/>
        <w:ind w:right="157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>Каждый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человек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постоянно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принимает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решения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на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основе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имеющихся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у</w:t>
      </w:r>
      <w:r w:rsidRPr="0096141A">
        <w:rPr>
          <w:color w:val="333333"/>
          <w:spacing w:val="60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него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данных.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для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обоснованного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принятия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решения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условиях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недостатка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или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избытка</w:t>
      </w:r>
      <w:r w:rsidRPr="0096141A">
        <w:rPr>
          <w:color w:val="333333"/>
          <w:spacing w:val="-5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информации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proofErr w:type="gramStart"/>
      <w:r w:rsidRPr="0096141A">
        <w:rPr>
          <w:color w:val="333333"/>
          <w:sz w:val="28"/>
          <w:szCs w:val="28"/>
        </w:rPr>
        <w:t>необходимо</w:t>
      </w:r>
      <w:proofErr w:type="gramEnd"/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том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числ</w:t>
      </w:r>
      <w:r w:rsidRPr="0096141A">
        <w:rPr>
          <w:color w:val="333333"/>
          <w:sz w:val="28"/>
          <w:szCs w:val="28"/>
        </w:rPr>
        <w:t>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хорошо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сформированное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вероятностное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статистическое мышление.</w:t>
      </w:r>
    </w:p>
    <w:p w:rsidR="00570EA5" w:rsidRPr="0096141A" w:rsidRDefault="0096141A" w:rsidP="0096141A">
      <w:pPr>
        <w:pStyle w:val="a3"/>
        <w:ind w:right="171"/>
        <w:rPr>
          <w:sz w:val="28"/>
          <w:szCs w:val="28"/>
        </w:rPr>
      </w:pPr>
      <w:proofErr w:type="gramStart"/>
      <w:r w:rsidRPr="0096141A">
        <w:rPr>
          <w:color w:val="333333"/>
          <w:sz w:val="28"/>
          <w:szCs w:val="28"/>
        </w:rPr>
        <w:t>Именно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поэтому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остро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встала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необходимость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сформировать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у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обучающихся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функциональную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грамотность,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включающую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себя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качестве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неотъемлемой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составляющей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умение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воспринимать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критически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анализировать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информацию,</w:t>
      </w:r>
      <w:r w:rsidRPr="0096141A">
        <w:rPr>
          <w:color w:val="333333"/>
          <w:spacing w:val="-5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представленную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различных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формах,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понимать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вероятностный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характер</w:t>
      </w:r>
      <w:r w:rsidRPr="0096141A">
        <w:rPr>
          <w:color w:val="333333"/>
          <w:spacing w:val="6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многих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реальных</w:t>
      </w:r>
      <w:r w:rsidRPr="0096141A">
        <w:rPr>
          <w:color w:val="333333"/>
          <w:spacing w:val="-5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процессов</w:t>
      </w:r>
      <w:r w:rsidRPr="0096141A">
        <w:rPr>
          <w:color w:val="333333"/>
          <w:spacing w:val="-3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-4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зависимостей,</w:t>
      </w:r>
      <w:r w:rsidRPr="0096141A">
        <w:rPr>
          <w:color w:val="333333"/>
          <w:spacing w:val="-3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производить простейшие</w:t>
      </w:r>
      <w:r w:rsidRPr="0096141A">
        <w:rPr>
          <w:color w:val="333333"/>
          <w:spacing w:val="-6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вероятностные</w:t>
      </w:r>
      <w:r w:rsidRPr="0096141A">
        <w:rPr>
          <w:color w:val="333333"/>
          <w:spacing w:val="-1"/>
          <w:sz w:val="28"/>
          <w:szCs w:val="28"/>
        </w:rPr>
        <w:t xml:space="preserve"> </w:t>
      </w:r>
      <w:proofErr w:type="spellStart"/>
      <w:r w:rsidRPr="0096141A">
        <w:rPr>
          <w:color w:val="333333"/>
          <w:sz w:val="28"/>
          <w:szCs w:val="28"/>
        </w:rPr>
        <w:t>расчѐты</w:t>
      </w:r>
      <w:proofErr w:type="spellEnd"/>
      <w:r w:rsidRPr="0096141A">
        <w:rPr>
          <w:color w:val="333333"/>
          <w:sz w:val="28"/>
          <w:szCs w:val="28"/>
        </w:rPr>
        <w:t>.</w:t>
      </w:r>
      <w:proofErr w:type="gramEnd"/>
    </w:p>
    <w:p w:rsidR="00570EA5" w:rsidRPr="0096141A" w:rsidRDefault="0096141A" w:rsidP="0096141A">
      <w:pPr>
        <w:pStyle w:val="a3"/>
        <w:ind w:right="162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>Знакомство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учебном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курсе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основными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принципами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сбора,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анализа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представления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данных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из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различных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сфер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жизни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общества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государства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приобщает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обучающихся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общественным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интересам.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Изучение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основ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комбинаторики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развивает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 xml:space="preserve">навыки организации перебора и </w:t>
      </w:r>
      <w:proofErr w:type="spellStart"/>
      <w:r w:rsidRPr="0096141A">
        <w:rPr>
          <w:color w:val="333333"/>
          <w:sz w:val="28"/>
          <w:szCs w:val="28"/>
        </w:rPr>
        <w:t>подсчѐта</w:t>
      </w:r>
      <w:proofErr w:type="spellEnd"/>
      <w:r w:rsidRPr="0096141A">
        <w:rPr>
          <w:color w:val="333333"/>
          <w:sz w:val="28"/>
          <w:szCs w:val="28"/>
        </w:rPr>
        <w:t xml:space="preserve"> числа </w:t>
      </w:r>
      <w:r w:rsidRPr="0096141A">
        <w:rPr>
          <w:color w:val="333333"/>
          <w:sz w:val="28"/>
          <w:szCs w:val="28"/>
        </w:rPr>
        <w:lastRenderedPageBreak/>
        <w:t>вариантов, в том числе в прикладных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 xml:space="preserve">задачах. Знакомство </w:t>
      </w:r>
      <w:r w:rsidRPr="0096141A">
        <w:rPr>
          <w:color w:val="333333"/>
          <w:sz w:val="28"/>
          <w:szCs w:val="28"/>
        </w:rPr>
        <w:t xml:space="preserve">с основами теории графов </w:t>
      </w:r>
      <w:proofErr w:type="spellStart"/>
      <w:r w:rsidRPr="0096141A">
        <w:rPr>
          <w:color w:val="333333"/>
          <w:sz w:val="28"/>
          <w:szCs w:val="28"/>
        </w:rPr>
        <w:t>создаѐт</w:t>
      </w:r>
      <w:proofErr w:type="spellEnd"/>
      <w:r w:rsidRPr="0096141A">
        <w:rPr>
          <w:color w:val="333333"/>
          <w:sz w:val="28"/>
          <w:szCs w:val="28"/>
        </w:rPr>
        <w:t xml:space="preserve"> математический фундамент для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формирования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компетенций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области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информатики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цифровых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технологий.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изучении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статистики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вероятности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обогащаются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представления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обучающихся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современной картине мира и методах его исследования, формируется понимание роли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статистики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как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источника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социально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значимой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proofErr w:type="gramStart"/>
      <w:r w:rsidRPr="0096141A">
        <w:rPr>
          <w:color w:val="333333"/>
          <w:sz w:val="28"/>
          <w:szCs w:val="28"/>
        </w:rPr>
        <w:t>информации</w:t>
      </w:r>
      <w:proofErr w:type="gramEnd"/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закладываются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основы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вероятностного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мышления.</w:t>
      </w:r>
    </w:p>
    <w:p w:rsidR="00570EA5" w:rsidRPr="0096141A" w:rsidRDefault="0096141A" w:rsidP="0096141A">
      <w:pPr>
        <w:pStyle w:val="a3"/>
        <w:ind w:left="1046" w:firstLine="0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 xml:space="preserve">В  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 xml:space="preserve">соответствии  </w:t>
      </w:r>
      <w:r w:rsidRPr="0096141A">
        <w:rPr>
          <w:color w:val="333333"/>
          <w:spacing w:val="4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 xml:space="preserve">с  </w:t>
      </w:r>
      <w:r w:rsidRPr="0096141A">
        <w:rPr>
          <w:color w:val="333333"/>
          <w:spacing w:val="3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 xml:space="preserve">данными  </w:t>
      </w:r>
      <w:r w:rsidRPr="0096141A">
        <w:rPr>
          <w:color w:val="333333"/>
          <w:spacing w:val="4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 xml:space="preserve">целями   в  </w:t>
      </w:r>
      <w:r w:rsidRPr="0096141A">
        <w:rPr>
          <w:color w:val="333333"/>
          <w:spacing w:val="5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 xml:space="preserve">структуре  </w:t>
      </w:r>
      <w:r w:rsidRPr="0096141A">
        <w:rPr>
          <w:color w:val="333333"/>
          <w:spacing w:val="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 xml:space="preserve">программы  </w:t>
      </w:r>
      <w:r w:rsidRPr="0096141A">
        <w:rPr>
          <w:color w:val="333333"/>
          <w:spacing w:val="5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уче</w:t>
      </w:r>
      <w:r w:rsidRPr="0096141A">
        <w:rPr>
          <w:color w:val="333333"/>
          <w:sz w:val="28"/>
          <w:szCs w:val="28"/>
        </w:rPr>
        <w:t xml:space="preserve">бного  </w:t>
      </w:r>
      <w:r w:rsidRPr="0096141A">
        <w:rPr>
          <w:color w:val="333333"/>
          <w:spacing w:val="8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курса</w:t>
      </w:r>
    </w:p>
    <w:p w:rsidR="00570EA5" w:rsidRPr="0096141A" w:rsidRDefault="0096141A" w:rsidP="0096141A">
      <w:pPr>
        <w:pStyle w:val="a3"/>
        <w:ind w:right="174" w:firstLine="0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>«Вероятность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статистика»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основного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общего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образования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выделены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следующие</w:t>
      </w:r>
      <w:r w:rsidRPr="0096141A">
        <w:rPr>
          <w:color w:val="333333"/>
          <w:spacing w:val="-5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содержательно-методические</w:t>
      </w:r>
      <w:r w:rsidRPr="0096141A">
        <w:rPr>
          <w:color w:val="333333"/>
          <w:spacing w:val="-2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линии:</w:t>
      </w:r>
      <w:r w:rsidRPr="0096141A">
        <w:rPr>
          <w:color w:val="333333"/>
          <w:spacing w:val="-5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«Представление</w:t>
      </w:r>
      <w:r w:rsidRPr="0096141A">
        <w:rPr>
          <w:color w:val="333333"/>
          <w:spacing w:val="-2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данных</w:t>
      </w:r>
      <w:r w:rsidRPr="0096141A">
        <w:rPr>
          <w:color w:val="333333"/>
          <w:spacing w:val="-5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-5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описательная</w:t>
      </w:r>
      <w:r w:rsidRPr="0096141A">
        <w:rPr>
          <w:color w:val="333333"/>
          <w:spacing w:val="-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статистика»,</w:t>
      </w:r>
    </w:p>
    <w:p w:rsidR="00570EA5" w:rsidRPr="0096141A" w:rsidRDefault="0096141A" w:rsidP="0096141A">
      <w:pPr>
        <w:pStyle w:val="a3"/>
        <w:ind w:firstLine="0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>«Вероятность»,</w:t>
      </w:r>
      <w:r w:rsidRPr="0096141A">
        <w:rPr>
          <w:color w:val="333333"/>
          <w:spacing w:val="-4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«Элементы</w:t>
      </w:r>
      <w:r w:rsidRPr="0096141A">
        <w:rPr>
          <w:color w:val="333333"/>
          <w:spacing w:val="-4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комбинаторики»,</w:t>
      </w:r>
      <w:r w:rsidRPr="0096141A">
        <w:rPr>
          <w:color w:val="333333"/>
          <w:spacing w:val="-3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«Введение</w:t>
      </w:r>
      <w:r w:rsidRPr="0096141A">
        <w:rPr>
          <w:color w:val="333333"/>
          <w:spacing w:val="-6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-4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теорию</w:t>
      </w:r>
      <w:r w:rsidRPr="0096141A">
        <w:rPr>
          <w:color w:val="333333"/>
          <w:spacing w:val="-1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графов».</w:t>
      </w:r>
    </w:p>
    <w:p w:rsidR="00570EA5" w:rsidRPr="0096141A" w:rsidRDefault="0096141A" w:rsidP="0096141A">
      <w:pPr>
        <w:pStyle w:val="a3"/>
        <w:ind w:right="171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>Содержание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линии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«Представление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данных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описательная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статистика»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служит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основой для формирования навыков работы с информацией: от чтения и интерпретации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информации,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представленной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таблицах,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на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диаграммах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графиках,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сбора,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представления и анализа данных с испол</w:t>
      </w:r>
      <w:r w:rsidRPr="0096141A">
        <w:rPr>
          <w:color w:val="333333"/>
          <w:sz w:val="28"/>
          <w:szCs w:val="28"/>
        </w:rPr>
        <w:t>ьзованием статистических характеристик средних</w:t>
      </w:r>
      <w:r w:rsidRPr="0096141A">
        <w:rPr>
          <w:color w:val="333333"/>
          <w:spacing w:val="-5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 рассеивания. Работая с данными, обучающиеся учатся считывать и интерпретировать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данные,</w:t>
      </w:r>
      <w:r w:rsidRPr="0096141A">
        <w:rPr>
          <w:color w:val="333333"/>
          <w:spacing w:val="4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выдвигать,</w:t>
      </w:r>
      <w:r w:rsidRPr="0096141A">
        <w:rPr>
          <w:color w:val="333333"/>
          <w:spacing w:val="4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аргументировать</w:t>
      </w:r>
      <w:r w:rsidRPr="0096141A">
        <w:rPr>
          <w:color w:val="333333"/>
          <w:spacing w:val="45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4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критиковать</w:t>
      </w:r>
      <w:r w:rsidRPr="0096141A">
        <w:rPr>
          <w:color w:val="333333"/>
          <w:spacing w:val="45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простейшие</w:t>
      </w:r>
      <w:r w:rsidRPr="0096141A">
        <w:rPr>
          <w:color w:val="333333"/>
          <w:spacing w:val="44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гипотезы,</w:t>
      </w:r>
      <w:r w:rsidRPr="0096141A">
        <w:rPr>
          <w:color w:val="333333"/>
          <w:spacing w:val="48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размышлять</w:t>
      </w:r>
      <w:r w:rsidRPr="0096141A">
        <w:rPr>
          <w:color w:val="333333"/>
          <w:spacing w:val="-58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над факторами, вызывающими изменчивость, и оценивать их влияние на рассматриваемые</w:t>
      </w:r>
      <w:r w:rsidRPr="0096141A">
        <w:rPr>
          <w:color w:val="333333"/>
          <w:spacing w:val="-5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величины и</w:t>
      </w:r>
      <w:r w:rsidRPr="0096141A">
        <w:rPr>
          <w:color w:val="333333"/>
          <w:spacing w:val="-2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процессы.</w:t>
      </w:r>
    </w:p>
    <w:p w:rsidR="00570EA5" w:rsidRPr="0096141A" w:rsidRDefault="0096141A" w:rsidP="0096141A">
      <w:pPr>
        <w:pStyle w:val="a3"/>
        <w:spacing w:before="1"/>
        <w:ind w:right="171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>Интуитивное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представление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случайной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изменчивости,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исследование</w:t>
      </w:r>
      <w:r w:rsidRPr="0096141A">
        <w:rPr>
          <w:color w:val="333333"/>
          <w:spacing w:val="-5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закономерностей и тенденций становится мотивирующей основой для изучения теории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</w:t>
      </w:r>
      <w:r w:rsidRPr="0096141A">
        <w:rPr>
          <w:color w:val="333333"/>
          <w:sz w:val="28"/>
          <w:szCs w:val="28"/>
        </w:rPr>
        <w:t>остей.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Большое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значение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имеют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практические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задания,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частности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опыты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с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классическими</w:t>
      </w:r>
      <w:r w:rsidRPr="0096141A">
        <w:rPr>
          <w:color w:val="333333"/>
          <w:spacing w:val="4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вероятностными</w:t>
      </w:r>
      <w:r w:rsidRPr="0096141A">
        <w:rPr>
          <w:color w:val="333333"/>
          <w:spacing w:val="-2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моделями.</w:t>
      </w:r>
    </w:p>
    <w:p w:rsidR="00570EA5" w:rsidRPr="0096141A" w:rsidRDefault="0096141A" w:rsidP="0096141A">
      <w:pPr>
        <w:pStyle w:val="a3"/>
        <w:spacing w:before="1"/>
        <w:ind w:right="161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>Понятие вероятности вводится как мера правдоподобия случайного события. При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изучении учебного курса обучающиеся знакомятся с простейшими методами</w:t>
      </w:r>
      <w:r w:rsidRPr="0096141A">
        <w:rPr>
          <w:color w:val="333333"/>
          <w:sz w:val="28"/>
          <w:szCs w:val="28"/>
        </w:rPr>
        <w:t xml:space="preserve"> вычисления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вероятностей в случайных экспериментах с равновозможными элементарными исходами,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вероятностными законами, позволяющими ставить и решать более сложные задачи. 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учебный курс входят начальные представления о случайных величинах и их числовых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хара</w:t>
      </w:r>
      <w:r w:rsidRPr="0096141A">
        <w:rPr>
          <w:color w:val="333333"/>
          <w:sz w:val="28"/>
          <w:szCs w:val="28"/>
        </w:rPr>
        <w:t>ктеристиках.</w:t>
      </w:r>
    </w:p>
    <w:p w:rsidR="00570EA5" w:rsidRPr="0096141A" w:rsidRDefault="0096141A" w:rsidP="0096141A">
      <w:pPr>
        <w:pStyle w:val="a3"/>
        <w:ind w:right="160"/>
        <w:rPr>
          <w:sz w:val="28"/>
          <w:szCs w:val="28"/>
        </w:rPr>
      </w:pPr>
      <w:r w:rsidRPr="0096141A">
        <w:rPr>
          <w:color w:val="333333"/>
          <w:sz w:val="28"/>
          <w:szCs w:val="28"/>
        </w:rPr>
        <w:t>В рамках учебного курса осуществляется знакомство обучающихся с множествами и</w:t>
      </w:r>
      <w:r w:rsidRPr="0096141A">
        <w:rPr>
          <w:color w:val="333333"/>
          <w:spacing w:val="-57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основными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операциями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над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множествами,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рассматриваются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примеры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применения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для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решения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задач,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а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также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использования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в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других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математических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курсах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и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учебных</w:t>
      </w:r>
      <w:r w:rsidRPr="0096141A">
        <w:rPr>
          <w:color w:val="333333"/>
          <w:spacing w:val="1"/>
          <w:sz w:val="28"/>
          <w:szCs w:val="28"/>
        </w:rPr>
        <w:t xml:space="preserve"> </w:t>
      </w:r>
      <w:r w:rsidRPr="0096141A">
        <w:rPr>
          <w:color w:val="333333"/>
          <w:sz w:val="28"/>
          <w:szCs w:val="28"/>
        </w:rPr>
        <w:t>предметах.</w:t>
      </w:r>
    </w:p>
    <w:p w:rsidR="00570EA5" w:rsidRPr="0096141A" w:rsidRDefault="00570EA5" w:rsidP="0096141A">
      <w:pPr>
        <w:rPr>
          <w:sz w:val="28"/>
          <w:szCs w:val="28"/>
        </w:rPr>
      </w:pP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«Элементы комбинаторики», «Введение в теорию графов».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В 2023-2024 учебном году на изучение этого курса отведено 2 часа для прохождения материала 7-9 класса.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СОДЕРЖАНИЕ ОБУЧЕНИЯ 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7 КЛАСС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</w:t>
      </w:r>
      <w:r w:rsidRPr="0096141A">
        <w:rPr>
          <w:sz w:val="28"/>
          <w:szCs w:val="28"/>
        </w:rPr>
        <w:lastRenderedPageBreak/>
        <w:t>использование и интерпретация данных.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Граф, вершина, ребро. Степень вершины. Число </w:t>
      </w:r>
      <w:proofErr w:type="spellStart"/>
      <w:proofErr w:type="gramStart"/>
      <w:r w:rsidRPr="0096141A">
        <w:rPr>
          <w:sz w:val="28"/>
          <w:szCs w:val="28"/>
        </w:rPr>
        <w:t>р</w:t>
      </w:r>
      <w:proofErr w:type="gramEnd"/>
      <w:r w:rsidRPr="0096141A">
        <w:rPr>
          <w:sz w:val="28"/>
          <w:szCs w:val="28"/>
        </w:rPr>
        <w:t>ѐбер</w:t>
      </w:r>
      <w:proofErr w:type="spellEnd"/>
      <w:r w:rsidRPr="0096141A">
        <w:rPr>
          <w:sz w:val="28"/>
          <w:szCs w:val="28"/>
        </w:rPr>
        <w:t xml:space="preserve"> и суммарная степень вершин. Представление о связности графа. Цепи и циклы. Пути в графах. Обход графа (</w:t>
      </w:r>
      <w:proofErr w:type="spellStart"/>
      <w:r w:rsidRPr="0096141A">
        <w:rPr>
          <w:sz w:val="28"/>
          <w:szCs w:val="28"/>
        </w:rPr>
        <w:t>эйлеров</w:t>
      </w:r>
      <w:proofErr w:type="spellEnd"/>
      <w:r w:rsidRPr="0096141A">
        <w:rPr>
          <w:sz w:val="28"/>
          <w:szCs w:val="28"/>
        </w:rPr>
        <w:t xml:space="preserve"> путь). Представление об ориентированном графе. Решение задач с помощью графов.</w:t>
      </w:r>
    </w:p>
    <w:p w:rsidR="000B1532" w:rsidRPr="0096141A" w:rsidRDefault="000B1532" w:rsidP="0096141A">
      <w:pPr>
        <w:rPr>
          <w:sz w:val="28"/>
          <w:szCs w:val="28"/>
        </w:rPr>
      </w:pP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8</w:t>
      </w:r>
      <w:r w:rsidRPr="0096141A">
        <w:rPr>
          <w:sz w:val="28"/>
          <w:szCs w:val="28"/>
        </w:rPr>
        <w:tab/>
        <w:t>КЛАСС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Представление данных в виде таблиц, диаграмм, графиков.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96141A">
        <w:rPr>
          <w:sz w:val="28"/>
          <w:szCs w:val="28"/>
        </w:rPr>
        <w:t>ств дл</w:t>
      </w:r>
      <w:proofErr w:type="gramEnd"/>
      <w:r w:rsidRPr="0096141A">
        <w:rPr>
          <w:sz w:val="28"/>
          <w:szCs w:val="28"/>
        </w:rPr>
        <w:t>я описания реальных процессов и явлений, при решении задач.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Дерево. Свойства деревьев: единственность пути, существование висячей вершины, связь между числом вершин и числом </w:t>
      </w:r>
      <w:proofErr w:type="spellStart"/>
      <w:proofErr w:type="gramStart"/>
      <w:r w:rsidRPr="0096141A">
        <w:rPr>
          <w:sz w:val="28"/>
          <w:szCs w:val="28"/>
        </w:rPr>
        <w:t>р</w:t>
      </w:r>
      <w:proofErr w:type="gramEnd"/>
      <w:r w:rsidRPr="0096141A">
        <w:rPr>
          <w:sz w:val="28"/>
          <w:szCs w:val="28"/>
        </w:rPr>
        <w:t>ѐбер</w:t>
      </w:r>
      <w:proofErr w:type="spellEnd"/>
      <w:r w:rsidRPr="0096141A">
        <w:rPr>
          <w:sz w:val="28"/>
          <w:szCs w:val="28"/>
        </w:rPr>
        <w:t>. Правило умножения. Решение задач с помощью графов.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B1532" w:rsidRPr="0096141A" w:rsidRDefault="000B1532" w:rsidP="0096141A">
      <w:pPr>
        <w:rPr>
          <w:sz w:val="28"/>
          <w:szCs w:val="28"/>
        </w:rPr>
      </w:pP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9</w:t>
      </w:r>
      <w:r w:rsidRPr="0096141A">
        <w:rPr>
          <w:sz w:val="28"/>
          <w:szCs w:val="28"/>
        </w:rPr>
        <w:tab/>
        <w:t>КЛАСС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Представление данных в виде таблиц, диаграмм, графиков, интерпретация данных.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Чтение и построение таблиц, диаграмм, графиков по реальным данным.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Перестановки и факториал. Сочетания и число  сочетаний. Треугольник Паскаля.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Решение задач с использованием комбинаторики.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 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Понятие о законе больших чисел. Измерение вероятностей с помощью частот. </w:t>
      </w:r>
      <w:r w:rsidRPr="0096141A">
        <w:rPr>
          <w:sz w:val="28"/>
          <w:szCs w:val="28"/>
        </w:rPr>
        <w:lastRenderedPageBreak/>
        <w:t>Роль и значение закона больших чисел в природе и обществе.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ПЛАНИРУЕМЫЕ РЕЗУЛЬТАТЫ ОСВОЕНИЯ ПРОГРАММЫ УЧЕБНОГО КУРСА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«ВЕРОЯТНОСТЬ</w:t>
      </w:r>
      <w:r w:rsidRPr="0096141A">
        <w:rPr>
          <w:sz w:val="28"/>
          <w:szCs w:val="28"/>
        </w:rPr>
        <w:tab/>
        <w:t>И</w:t>
      </w:r>
      <w:r w:rsidRPr="0096141A">
        <w:rPr>
          <w:sz w:val="28"/>
          <w:szCs w:val="28"/>
        </w:rPr>
        <w:tab/>
        <w:t>СТАТИСТИКА»</w:t>
      </w:r>
      <w:r w:rsidRPr="0096141A">
        <w:rPr>
          <w:sz w:val="28"/>
          <w:szCs w:val="28"/>
        </w:rPr>
        <w:tab/>
        <w:t>НА</w:t>
      </w:r>
      <w:r w:rsidRPr="0096141A">
        <w:rPr>
          <w:sz w:val="28"/>
          <w:szCs w:val="28"/>
        </w:rPr>
        <w:tab/>
        <w:t>УРОВНЕ</w:t>
      </w:r>
      <w:r w:rsidRPr="0096141A">
        <w:rPr>
          <w:sz w:val="28"/>
          <w:szCs w:val="28"/>
        </w:rPr>
        <w:tab/>
        <w:t>ОСНОВНОГО</w:t>
      </w:r>
      <w:r w:rsidRPr="0096141A">
        <w:rPr>
          <w:sz w:val="28"/>
          <w:szCs w:val="28"/>
        </w:rPr>
        <w:tab/>
        <w:t>ОБЩЕГО ОБРАЗОВАНИЯ</w:t>
      </w:r>
    </w:p>
    <w:p w:rsidR="000B1532" w:rsidRPr="0096141A" w:rsidRDefault="000B1532" w:rsidP="0096141A">
      <w:pPr>
        <w:rPr>
          <w:sz w:val="28"/>
          <w:szCs w:val="28"/>
        </w:rPr>
      </w:pP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ЛИЧНОСТНЫЕ РЕЗУЛЬТАТЫ</w:t>
      </w:r>
    </w:p>
    <w:p w:rsidR="000B1532" w:rsidRPr="0096141A" w:rsidRDefault="000B1532" w:rsidP="0096141A">
      <w:pPr>
        <w:rPr>
          <w:sz w:val="28"/>
          <w:szCs w:val="28"/>
        </w:rPr>
      </w:pP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Личностные результаты освоения программы учебного курса «Вероятность и статистика» характеризуются: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1)</w:t>
      </w:r>
      <w:r w:rsidRPr="0096141A">
        <w:rPr>
          <w:sz w:val="28"/>
          <w:szCs w:val="28"/>
        </w:rPr>
        <w:tab/>
        <w:t>патриотическое воспитание: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2)</w:t>
      </w:r>
      <w:r w:rsidRPr="0096141A">
        <w:rPr>
          <w:sz w:val="28"/>
          <w:szCs w:val="28"/>
        </w:rPr>
        <w:tab/>
        <w:t>гражданское и духовно-нравственное воспитание: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</w:t>
      </w:r>
      <w:proofErr w:type="spellStart"/>
      <w:r w:rsidRPr="0096141A">
        <w:rPr>
          <w:sz w:val="28"/>
          <w:szCs w:val="28"/>
        </w:rPr>
        <w:t>учѐного</w:t>
      </w:r>
      <w:proofErr w:type="spellEnd"/>
      <w:r w:rsidRPr="0096141A">
        <w:rPr>
          <w:sz w:val="28"/>
          <w:szCs w:val="28"/>
        </w:rPr>
        <w:t>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3)</w:t>
      </w:r>
      <w:r w:rsidRPr="0096141A">
        <w:rPr>
          <w:sz w:val="28"/>
          <w:szCs w:val="28"/>
        </w:rPr>
        <w:tab/>
        <w:t>трудовое воспитание: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proofErr w:type="spellStart"/>
      <w:r w:rsidRPr="0096141A">
        <w:rPr>
          <w:sz w:val="28"/>
          <w:szCs w:val="28"/>
        </w:rPr>
        <w:t>учѐтом</w:t>
      </w:r>
      <w:proofErr w:type="spellEnd"/>
      <w:r w:rsidRPr="0096141A">
        <w:rPr>
          <w:sz w:val="28"/>
          <w:szCs w:val="28"/>
        </w:rPr>
        <w:t xml:space="preserve"> личных интересов и общественных потребностей;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4)</w:t>
      </w:r>
      <w:r w:rsidRPr="0096141A">
        <w:rPr>
          <w:sz w:val="28"/>
          <w:szCs w:val="28"/>
        </w:rPr>
        <w:tab/>
        <w:t>эстетическое воспитание: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5)</w:t>
      </w:r>
      <w:r w:rsidRPr="0096141A">
        <w:rPr>
          <w:sz w:val="28"/>
          <w:szCs w:val="28"/>
        </w:rPr>
        <w:tab/>
        <w:t>ценности научного познания: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</w:t>
      </w:r>
      <w:proofErr w:type="spellStart"/>
      <w:r w:rsidRPr="0096141A">
        <w:rPr>
          <w:sz w:val="28"/>
          <w:szCs w:val="28"/>
        </w:rPr>
        <w:t>еѐ</w:t>
      </w:r>
      <w:proofErr w:type="spellEnd"/>
      <w:r w:rsidRPr="0096141A">
        <w:rPr>
          <w:sz w:val="28"/>
          <w:szCs w:val="28"/>
        </w:rPr>
        <w:t xml:space="preserve">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6)</w:t>
      </w:r>
      <w:r w:rsidRPr="0096141A">
        <w:rPr>
          <w:sz w:val="28"/>
          <w:szCs w:val="28"/>
        </w:rPr>
        <w:tab/>
        <w:t>физическое воспитание, формирование культуры здоровья и эмоционального благополучия: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6141A">
        <w:rPr>
          <w:sz w:val="28"/>
          <w:szCs w:val="28"/>
        </w:rPr>
        <w:t>сформированностью</w:t>
      </w:r>
      <w:proofErr w:type="spellEnd"/>
      <w:r w:rsidRPr="0096141A">
        <w:rPr>
          <w:sz w:val="28"/>
          <w:szCs w:val="28"/>
        </w:rPr>
        <w:t xml:space="preserve"> навыка рефлексии, признанием своего права на ошибку и такого же права другого человека;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7)</w:t>
      </w:r>
      <w:r w:rsidRPr="0096141A">
        <w:rPr>
          <w:sz w:val="28"/>
          <w:szCs w:val="28"/>
        </w:rPr>
        <w:tab/>
        <w:t>экологическое воспитание: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ориентацией на применение математических знаний для решения задач в области </w:t>
      </w:r>
      <w:r w:rsidRPr="0096141A">
        <w:rPr>
          <w:sz w:val="28"/>
          <w:szCs w:val="28"/>
        </w:rPr>
        <w:lastRenderedPageBreak/>
        <w:t>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8)</w:t>
      </w:r>
      <w:r w:rsidRPr="0096141A">
        <w:rPr>
          <w:sz w:val="28"/>
          <w:szCs w:val="28"/>
        </w:rPr>
        <w:tab/>
        <w:t>адаптация к изменяющимся условиям социальной и природной среды: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 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готовностью к действиям в условиях </w:t>
      </w:r>
      <w:proofErr w:type="spellStart"/>
      <w:r w:rsidRPr="0096141A">
        <w:rPr>
          <w:sz w:val="28"/>
          <w:szCs w:val="28"/>
        </w:rPr>
        <w:t>неопределѐнности</w:t>
      </w:r>
      <w:proofErr w:type="spellEnd"/>
      <w:r w:rsidRPr="0096141A">
        <w:rPr>
          <w:sz w:val="28"/>
          <w:szCs w:val="28"/>
        </w:rPr>
        <w:t>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</w:t>
      </w:r>
      <w:proofErr w:type="spellStart"/>
      <w:r w:rsidRPr="0096141A">
        <w:rPr>
          <w:sz w:val="28"/>
          <w:szCs w:val="28"/>
        </w:rPr>
        <w:t>своѐ</w:t>
      </w:r>
      <w:proofErr w:type="spellEnd"/>
      <w:r w:rsidRPr="0096141A">
        <w:rPr>
          <w:sz w:val="28"/>
          <w:szCs w:val="28"/>
        </w:rPr>
        <w:t xml:space="preserve"> развитие;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B1532" w:rsidRPr="0096141A" w:rsidRDefault="000B1532" w:rsidP="0096141A">
      <w:pPr>
        <w:rPr>
          <w:sz w:val="28"/>
          <w:szCs w:val="28"/>
        </w:rPr>
      </w:pP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МЕТАПРЕДМЕТНЫЕ РЕЗУЛЬТАТЫ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Познавательные универсальные учебные действия Базовые логические действия: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6141A">
        <w:rPr>
          <w:sz w:val="28"/>
          <w:szCs w:val="28"/>
        </w:rPr>
        <w:t>контрпримеры</w:t>
      </w:r>
      <w:proofErr w:type="spellEnd"/>
      <w:r w:rsidRPr="0096141A">
        <w:rPr>
          <w:sz w:val="28"/>
          <w:szCs w:val="28"/>
        </w:rPr>
        <w:t>, обосновывать собственные рассуждения;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 xml:space="preserve">выбирать способ решения учебной задачи (сравнивать несколько вариантов решения, выбирать наиболее подходящий с </w:t>
      </w:r>
      <w:proofErr w:type="spellStart"/>
      <w:r w:rsidRPr="0096141A">
        <w:rPr>
          <w:sz w:val="28"/>
          <w:szCs w:val="28"/>
        </w:rPr>
        <w:t>учѐтом</w:t>
      </w:r>
      <w:proofErr w:type="spellEnd"/>
      <w:r w:rsidRPr="0096141A">
        <w:rPr>
          <w:sz w:val="28"/>
          <w:szCs w:val="28"/>
        </w:rPr>
        <w:t xml:space="preserve"> самостоятельно выделенных критериев). Базовые исследовательские действия: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 xml:space="preserve">самостоятельно формулировать обобщения и выводы по результатам </w:t>
      </w:r>
      <w:proofErr w:type="spellStart"/>
      <w:r w:rsidRPr="0096141A">
        <w:rPr>
          <w:sz w:val="28"/>
          <w:szCs w:val="28"/>
        </w:rPr>
        <w:t>проведѐнного</w:t>
      </w:r>
      <w:proofErr w:type="spellEnd"/>
      <w:r w:rsidRPr="0096141A">
        <w:rPr>
          <w:sz w:val="28"/>
          <w:szCs w:val="28"/>
        </w:rPr>
        <w:t xml:space="preserve"> наблюдения, исследования, оценивать достоверность полученных результатов, выводов и обобщений;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lastRenderedPageBreak/>
        <w:t>Работа с информацией: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выявлять недостаточность и избыточность информации, данных, необходимых для решения задачи;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оценивать</w:t>
      </w:r>
      <w:r w:rsidRPr="0096141A">
        <w:rPr>
          <w:sz w:val="28"/>
          <w:szCs w:val="28"/>
        </w:rPr>
        <w:tab/>
      </w:r>
      <w:proofErr w:type="spellStart"/>
      <w:r w:rsidRPr="0096141A">
        <w:rPr>
          <w:sz w:val="28"/>
          <w:szCs w:val="28"/>
        </w:rPr>
        <w:t>надѐжность</w:t>
      </w:r>
      <w:proofErr w:type="spellEnd"/>
      <w:r w:rsidRPr="0096141A">
        <w:rPr>
          <w:sz w:val="28"/>
          <w:szCs w:val="28"/>
        </w:rPr>
        <w:tab/>
        <w:t>информации</w:t>
      </w:r>
      <w:r w:rsidRPr="0096141A">
        <w:rPr>
          <w:sz w:val="28"/>
          <w:szCs w:val="28"/>
        </w:rPr>
        <w:tab/>
        <w:t>по</w:t>
      </w:r>
      <w:r w:rsidRPr="0096141A">
        <w:rPr>
          <w:sz w:val="28"/>
          <w:szCs w:val="28"/>
        </w:rPr>
        <w:tab/>
        <w:t>критериям,</w:t>
      </w:r>
      <w:r w:rsidRPr="0096141A">
        <w:rPr>
          <w:sz w:val="28"/>
          <w:szCs w:val="28"/>
        </w:rPr>
        <w:tab/>
        <w:t>предложенным</w:t>
      </w:r>
      <w:r w:rsidRPr="0096141A">
        <w:rPr>
          <w:sz w:val="28"/>
          <w:szCs w:val="28"/>
        </w:rPr>
        <w:tab/>
        <w:t>учителем</w:t>
      </w:r>
      <w:r w:rsidRPr="0096141A">
        <w:rPr>
          <w:sz w:val="28"/>
          <w:szCs w:val="28"/>
        </w:rPr>
        <w:tab/>
        <w:t>или сформулированным самостоятельно.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Коммуникативные универсальные учебные действия: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 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 xml:space="preserve">представлять результаты решения задачи, эксперимента, исследования, проекта, самостоятельно выбирать формат выступления с </w:t>
      </w:r>
      <w:proofErr w:type="spellStart"/>
      <w:r w:rsidRPr="0096141A">
        <w:rPr>
          <w:sz w:val="28"/>
          <w:szCs w:val="28"/>
        </w:rPr>
        <w:t>учѐтом</w:t>
      </w:r>
      <w:proofErr w:type="spellEnd"/>
      <w:r w:rsidRPr="0096141A">
        <w:rPr>
          <w:sz w:val="28"/>
          <w:szCs w:val="28"/>
        </w:rPr>
        <w:t xml:space="preserve"> задач презентации и особенностей аудитории;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понимать и использовать преимущества командной и индивидуальной работы при решении учебных математических задач;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</w:r>
      <w:r w:rsidRPr="0096141A">
        <w:rPr>
          <w:sz w:val="28"/>
          <w:szCs w:val="28"/>
        </w:rPr>
        <w:tab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</w:t>
      </w:r>
      <w:r w:rsidRPr="0096141A">
        <w:rPr>
          <w:sz w:val="28"/>
          <w:szCs w:val="28"/>
        </w:rPr>
        <w:tab/>
        <w:t>сформулированным</w:t>
      </w:r>
      <w:r w:rsidRPr="0096141A">
        <w:rPr>
          <w:sz w:val="28"/>
          <w:szCs w:val="28"/>
        </w:rPr>
        <w:tab/>
        <w:t>участниками</w:t>
      </w:r>
      <w:r w:rsidRPr="0096141A">
        <w:rPr>
          <w:sz w:val="28"/>
          <w:szCs w:val="28"/>
        </w:rPr>
        <w:tab/>
        <w:t>взаимодействия. Регулятивные универсальные учебные действия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Самоорганизация: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самостоятельно составлять план, алгоритм решения задачи (или его часть), выбирать способ</w:t>
      </w:r>
      <w:r w:rsidRPr="0096141A">
        <w:rPr>
          <w:sz w:val="28"/>
          <w:szCs w:val="28"/>
        </w:rPr>
        <w:tab/>
        <w:t>решения</w:t>
      </w:r>
      <w:r w:rsidRPr="0096141A">
        <w:rPr>
          <w:sz w:val="28"/>
          <w:szCs w:val="28"/>
        </w:rPr>
        <w:tab/>
        <w:t>с</w:t>
      </w:r>
      <w:r w:rsidRPr="0096141A">
        <w:rPr>
          <w:sz w:val="28"/>
          <w:szCs w:val="28"/>
        </w:rPr>
        <w:tab/>
      </w:r>
      <w:proofErr w:type="spellStart"/>
      <w:r w:rsidRPr="0096141A">
        <w:rPr>
          <w:sz w:val="28"/>
          <w:szCs w:val="28"/>
        </w:rPr>
        <w:t>учѐтом</w:t>
      </w:r>
      <w:proofErr w:type="spellEnd"/>
      <w:r w:rsidRPr="0096141A">
        <w:rPr>
          <w:sz w:val="28"/>
          <w:szCs w:val="28"/>
        </w:rPr>
        <w:tab/>
        <w:t>имеющихся</w:t>
      </w:r>
      <w:r w:rsidRPr="0096141A">
        <w:rPr>
          <w:sz w:val="28"/>
          <w:szCs w:val="28"/>
        </w:rPr>
        <w:tab/>
        <w:t>ресурсов</w:t>
      </w:r>
      <w:r w:rsidRPr="0096141A">
        <w:rPr>
          <w:sz w:val="28"/>
          <w:szCs w:val="28"/>
        </w:rPr>
        <w:tab/>
        <w:t>и</w:t>
      </w:r>
      <w:r w:rsidRPr="0096141A">
        <w:rPr>
          <w:sz w:val="28"/>
          <w:szCs w:val="28"/>
        </w:rPr>
        <w:tab/>
        <w:t>собственных</w:t>
      </w:r>
      <w:r w:rsidRPr="0096141A">
        <w:rPr>
          <w:sz w:val="28"/>
          <w:szCs w:val="28"/>
        </w:rPr>
        <w:tab/>
        <w:t xml:space="preserve">возможностей, аргументировать и корректировать варианты решений с </w:t>
      </w:r>
      <w:proofErr w:type="spellStart"/>
      <w:r w:rsidRPr="0096141A">
        <w:rPr>
          <w:sz w:val="28"/>
          <w:szCs w:val="28"/>
        </w:rPr>
        <w:t>учѐтом</w:t>
      </w:r>
      <w:proofErr w:type="spellEnd"/>
      <w:r w:rsidRPr="0096141A">
        <w:rPr>
          <w:sz w:val="28"/>
          <w:szCs w:val="28"/>
        </w:rPr>
        <w:t xml:space="preserve"> новой информации. Самоконтроль, эмоциональный интеллект: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владеть</w:t>
      </w:r>
      <w:r w:rsidRPr="0096141A">
        <w:rPr>
          <w:sz w:val="28"/>
          <w:szCs w:val="28"/>
        </w:rPr>
        <w:tab/>
        <w:t>способами</w:t>
      </w:r>
      <w:r w:rsidRPr="0096141A">
        <w:rPr>
          <w:sz w:val="28"/>
          <w:szCs w:val="28"/>
        </w:rPr>
        <w:tab/>
        <w:t>самопроверки,</w:t>
      </w:r>
      <w:r w:rsidRPr="0096141A">
        <w:rPr>
          <w:sz w:val="28"/>
          <w:szCs w:val="28"/>
        </w:rPr>
        <w:tab/>
        <w:t>самоконтроля</w:t>
      </w:r>
      <w:r w:rsidRPr="0096141A">
        <w:rPr>
          <w:sz w:val="28"/>
          <w:szCs w:val="28"/>
        </w:rPr>
        <w:tab/>
        <w:t>процесса</w:t>
      </w:r>
      <w:r w:rsidRPr="0096141A">
        <w:rPr>
          <w:sz w:val="28"/>
          <w:szCs w:val="28"/>
        </w:rPr>
        <w:tab/>
        <w:t>и</w:t>
      </w:r>
      <w:r w:rsidRPr="0096141A">
        <w:rPr>
          <w:sz w:val="28"/>
          <w:szCs w:val="28"/>
        </w:rPr>
        <w:tab/>
        <w:t>результата</w:t>
      </w:r>
      <w:r w:rsidRPr="0096141A">
        <w:rPr>
          <w:sz w:val="28"/>
          <w:szCs w:val="28"/>
        </w:rPr>
        <w:tab/>
        <w:t>решения математической задачи;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•</w:t>
      </w:r>
      <w:r w:rsidRPr="0096141A">
        <w:rPr>
          <w:sz w:val="28"/>
          <w:szCs w:val="28"/>
        </w:rPr>
        <w:tab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6141A">
        <w:rPr>
          <w:sz w:val="28"/>
          <w:szCs w:val="28"/>
        </w:rPr>
        <w:t>недостижения</w:t>
      </w:r>
      <w:proofErr w:type="spellEnd"/>
      <w:r w:rsidRPr="0096141A">
        <w:rPr>
          <w:sz w:val="28"/>
          <w:szCs w:val="28"/>
        </w:rPr>
        <w:t xml:space="preserve"> цели, находить ошибку, давать оценку </w:t>
      </w:r>
      <w:proofErr w:type="spellStart"/>
      <w:r w:rsidRPr="0096141A">
        <w:rPr>
          <w:sz w:val="28"/>
          <w:szCs w:val="28"/>
        </w:rPr>
        <w:t>приобретѐнному</w:t>
      </w:r>
      <w:proofErr w:type="spellEnd"/>
      <w:r w:rsidRPr="0096141A">
        <w:rPr>
          <w:sz w:val="28"/>
          <w:szCs w:val="28"/>
        </w:rPr>
        <w:t xml:space="preserve"> опыту.</w:t>
      </w:r>
    </w:p>
    <w:p w:rsidR="000B1532" w:rsidRPr="0096141A" w:rsidRDefault="000B1532" w:rsidP="0096141A">
      <w:pPr>
        <w:rPr>
          <w:sz w:val="28"/>
          <w:szCs w:val="28"/>
        </w:rPr>
      </w:pP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lastRenderedPageBreak/>
        <w:t>ПРЕДМЕТНЫЕ РЕЗУЛЬТАТЫ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К концу обучения в 7 классе </w:t>
      </w:r>
      <w:proofErr w:type="gramStart"/>
      <w:r w:rsidRPr="0096141A">
        <w:rPr>
          <w:sz w:val="28"/>
          <w:szCs w:val="28"/>
        </w:rPr>
        <w:t>обучающийся</w:t>
      </w:r>
      <w:proofErr w:type="gramEnd"/>
      <w:r w:rsidRPr="0096141A">
        <w:rPr>
          <w:sz w:val="28"/>
          <w:szCs w:val="28"/>
        </w:rPr>
        <w:t xml:space="preserve"> получит следующие предметные результаты: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К концу обучения в 8 классе </w:t>
      </w:r>
      <w:proofErr w:type="gramStart"/>
      <w:r w:rsidRPr="0096141A">
        <w:rPr>
          <w:sz w:val="28"/>
          <w:szCs w:val="28"/>
        </w:rPr>
        <w:t>обучающийся</w:t>
      </w:r>
      <w:proofErr w:type="gramEnd"/>
      <w:r w:rsidRPr="0096141A">
        <w:rPr>
          <w:sz w:val="28"/>
          <w:szCs w:val="28"/>
        </w:rPr>
        <w:t xml:space="preserve"> получит следующие предметные результаты: Извлекать и преобразовывать информацию, представленную в виде таблиц,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диаграмм, графиков, представлять данные в виде таблиц, диаграмм, графиков.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 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0B1532" w:rsidRPr="0096141A" w:rsidRDefault="000B1532" w:rsidP="0096141A">
      <w:pPr>
        <w:rPr>
          <w:sz w:val="28"/>
          <w:szCs w:val="28"/>
        </w:rPr>
      </w:pPr>
      <w:proofErr w:type="gramStart"/>
      <w:r w:rsidRPr="0096141A">
        <w:rPr>
          <w:sz w:val="28"/>
          <w:szCs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К концу обучения в 9 классе </w:t>
      </w:r>
      <w:proofErr w:type="gramStart"/>
      <w:r w:rsidRPr="0096141A">
        <w:rPr>
          <w:sz w:val="28"/>
          <w:szCs w:val="28"/>
        </w:rPr>
        <w:t>обучающийся</w:t>
      </w:r>
      <w:proofErr w:type="gramEnd"/>
      <w:r w:rsidRPr="0096141A">
        <w:rPr>
          <w:sz w:val="28"/>
          <w:szCs w:val="28"/>
        </w:rPr>
        <w:t xml:space="preserve"> получит следующие предметные результаты: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 xml:space="preserve">Находить частоты значений и частоты события, в том числе пользуясь результатами </w:t>
      </w:r>
      <w:proofErr w:type="spellStart"/>
      <w:r w:rsidRPr="0096141A">
        <w:rPr>
          <w:sz w:val="28"/>
          <w:szCs w:val="28"/>
        </w:rPr>
        <w:t>проведѐнных</w:t>
      </w:r>
      <w:proofErr w:type="spellEnd"/>
      <w:r w:rsidRPr="0096141A">
        <w:rPr>
          <w:sz w:val="28"/>
          <w:szCs w:val="28"/>
        </w:rPr>
        <w:t xml:space="preserve"> измерений и наблюдений.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Находить вероятности случайных событ</w:t>
      </w:r>
      <w:bookmarkStart w:id="0" w:name="_GoBack"/>
      <w:bookmarkEnd w:id="0"/>
      <w:r w:rsidRPr="0096141A">
        <w:rPr>
          <w:sz w:val="28"/>
          <w:szCs w:val="28"/>
        </w:rPr>
        <w:t>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B1532" w:rsidRPr="0096141A" w:rsidRDefault="000B1532" w:rsidP="0096141A">
      <w:pPr>
        <w:rPr>
          <w:sz w:val="28"/>
          <w:szCs w:val="28"/>
        </w:rPr>
      </w:pPr>
      <w:r w:rsidRPr="0096141A">
        <w:rPr>
          <w:sz w:val="28"/>
          <w:szCs w:val="28"/>
        </w:rPr>
        <w:t>Иметь представление о случайной величине и о распределении вероятностей.</w:t>
      </w:r>
    </w:p>
    <w:p w:rsidR="000B1532" w:rsidRDefault="000B1532" w:rsidP="0096141A">
      <w:pPr>
        <w:sectPr w:rsidR="000B1532">
          <w:pgSz w:w="11910" w:h="16840"/>
          <w:pgMar w:top="760" w:right="680" w:bottom="280" w:left="1220" w:header="720" w:footer="720" w:gutter="0"/>
          <w:cols w:space="720"/>
        </w:sectPr>
      </w:pPr>
      <w:r w:rsidRPr="0096141A">
        <w:rPr>
          <w:sz w:val="28"/>
          <w:szCs w:val="28"/>
        </w:rPr>
        <w:t xml:space="preserve">Иметь представление о законе больших чисел как о проявлении закономерности в </w:t>
      </w:r>
      <w:r w:rsidRPr="0096141A">
        <w:rPr>
          <w:sz w:val="28"/>
          <w:szCs w:val="28"/>
        </w:rPr>
        <w:lastRenderedPageBreak/>
        <w:t>случайной изменчивости и о роли закона больших чисел в природе и обществе.</w:t>
      </w:r>
    </w:p>
    <w:p w:rsidR="00570EA5" w:rsidRDefault="00570EA5">
      <w:pPr>
        <w:pStyle w:val="a3"/>
        <w:spacing w:before="5"/>
        <w:ind w:left="0" w:firstLine="0"/>
        <w:jc w:val="left"/>
      </w:pPr>
    </w:p>
    <w:p w:rsidR="00570EA5" w:rsidRDefault="0096141A">
      <w:pPr>
        <w:spacing w:after="26" w:line="480" w:lineRule="auto"/>
        <w:ind w:left="479" w:right="5241"/>
        <w:rPr>
          <w:b/>
          <w:sz w:val="24"/>
        </w:rPr>
      </w:pPr>
      <w:r>
        <w:rPr>
          <w:b/>
          <w:sz w:val="24"/>
        </w:rPr>
        <w:t>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45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2410"/>
        <w:gridCol w:w="671"/>
        <w:gridCol w:w="1459"/>
        <w:gridCol w:w="1552"/>
        <w:gridCol w:w="2933"/>
      </w:tblGrid>
      <w:tr w:rsidR="00570EA5">
        <w:trPr>
          <w:trHeight w:val="322"/>
        </w:trPr>
        <w:tc>
          <w:tcPr>
            <w:tcW w:w="401" w:type="dxa"/>
            <w:vMerge w:val="restart"/>
          </w:tcPr>
          <w:p w:rsidR="00570EA5" w:rsidRDefault="0096141A">
            <w:pPr>
              <w:pStyle w:val="TableParagraph"/>
              <w:spacing w:before="20" w:line="237" w:lineRule="auto"/>
              <w:ind w:left="25" w:right="2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570EA5" w:rsidRDefault="0096141A">
            <w:pPr>
              <w:pStyle w:val="TableParagraph"/>
              <w:spacing w:before="17"/>
              <w:ind w:left="436" w:right="423" w:firstLine="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разделов и 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682" w:type="dxa"/>
            <w:gridSpan w:val="3"/>
          </w:tcPr>
          <w:p w:rsidR="00570EA5" w:rsidRDefault="0096141A">
            <w:pPr>
              <w:pStyle w:val="TableParagraph"/>
              <w:spacing w:before="17"/>
              <w:ind w:left="92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933" w:type="dxa"/>
            <w:vMerge w:val="restart"/>
          </w:tcPr>
          <w:p w:rsidR="00570EA5" w:rsidRDefault="0096141A">
            <w:pPr>
              <w:pStyle w:val="TableParagraph"/>
              <w:spacing w:before="20" w:line="237" w:lineRule="auto"/>
              <w:ind w:left="140" w:right="109" w:firstLine="9"/>
              <w:rPr>
                <w:sz w:val="24"/>
              </w:rPr>
            </w:pPr>
            <w:r>
              <w:rPr>
                <w:sz w:val="24"/>
              </w:rPr>
              <w:t>Электронные (цифровые)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570EA5">
        <w:trPr>
          <w:trHeight w:val="603"/>
        </w:trPr>
        <w:tc>
          <w:tcPr>
            <w:tcW w:w="401" w:type="dxa"/>
            <w:vMerge/>
            <w:tcBorders>
              <w:top w:val="nil"/>
            </w:tcBorders>
          </w:tcPr>
          <w:p w:rsidR="00570EA5" w:rsidRDefault="00570EA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570EA5" w:rsidRDefault="00570EA5">
            <w:pPr>
              <w:rPr>
                <w:sz w:val="2"/>
                <w:szCs w:val="2"/>
              </w:rPr>
            </w:pPr>
          </w:p>
        </w:tc>
        <w:tc>
          <w:tcPr>
            <w:tcW w:w="671" w:type="dxa"/>
          </w:tcPr>
          <w:p w:rsidR="00570EA5" w:rsidRDefault="0096141A">
            <w:pPr>
              <w:pStyle w:val="TableParagraph"/>
              <w:spacing w:before="20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59" w:type="dxa"/>
          </w:tcPr>
          <w:p w:rsidR="00570EA5" w:rsidRDefault="0096141A">
            <w:pPr>
              <w:pStyle w:val="TableParagraph"/>
              <w:spacing w:before="22" w:line="237" w:lineRule="auto"/>
              <w:ind w:left="356" w:right="-4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52" w:type="dxa"/>
          </w:tcPr>
          <w:p w:rsidR="00570EA5" w:rsidRDefault="0096141A">
            <w:pPr>
              <w:pStyle w:val="TableParagraph"/>
              <w:spacing w:before="22" w:line="237" w:lineRule="auto"/>
              <w:ind w:left="405" w:right="24" w:hanging="3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570EA5" w:rsidRDefault="00570EA5">
            <w:pPr>
              <w:rPr>
                <w:sz w:val="2"/>
                <w:szCs w:val="2"/>
              </w:rPr>
            </w:pPr>
          </w:p>
        </w:tc>
      </w:tr>
      <w:tr w:rsidR="00570EA5">
        <w:trPr>
          <w:trHeight w:val="604"/>
        </w:trPr>
        <w:tc>
          <w:tcPr>
            <w:tcW w:w="401" w:type="dxa"/>
          </w:tcPr>
          <w:p w:rsidR="00570EA5" w:rsidRDefault="0096141A">
            <w:pPr>
              <w:pStyle w:val="TableParagraph"/>
              <w:spacing w:before="16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570EA5" w:rsidRDefault="0096141A">
            <w:pPr>
              <w:pStyle w:val="TableParagraph"/>
              <w:spacing w:before="16" w:line="242" w:lineRule="auto"/>
              <w:ind w:left="33" w:right="797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671" w:type="dxa"/>
          </w:tcPr>
          <w:p w:rsidR="00570EA5" w:rsidRDefault="0096141A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9" w:type="dxa"/>
          </w:tcPr>
          <w:p w:rsidR="00570EA5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Default="0096141A">
            <w:pPr>
              <w:pStyle w:val="TableParagraph"/>
              <w:spacing w:before="16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33" w:type="dxa"/>
          </w:tcPr>
          <w:p w:rsidR="00570EA5" w:rsidRDefault="0096141A">
            <w:pPr>
              <w:pStyle w:val="TableParagraph"/>
              <w:spacing w:before="16" w:line="242" w:lineRule="auto"/>
              <w:ind w:left="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">
              <w:r>
                <w:rPr>
                  <w:color w:val="0000FF"/>
                  <w:spacing w:val="-1"/>
                  <w:sz w:val="24"/>
                </w:rPr>
                <w:t>https://m.edsoo.ru/7f415fdc</w:t>
              </w:r>
            </w:hyperlink>
          </w:p>
        </w:tc>
      </w:tr>
      <w:tr w:rsidR="00570EA5">
        <w:trPr>
          <w:trHeight w:val="598"/>
        </w:trPr>
        <w:tc>
          <w:tcPr>
            <w:tcW w:w="401" w:type="dxa"/>
          </w:tcPr>
          <w:p w:rsidR="00570EA5" w:rsidRDefault="0096141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570EA5" w:rsidRDefault="0096141A">
            <w:pPr>
              <w:pStyle w:val="TableParagraph"/>
              <w:spacing w:before="17" w:line="237" w:lineRule="auto"/>
              <w:ind w:left="33" w:right="897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671" w:type="dxa"/>
          </w:tcPr>
          <w:p w:rsidR="00570EA5" w:rsidRDefault="0096141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9" w:type="dxa"/>
          </w:tcPr>
          <w:p w:rsidR="00570EA5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Default="0096141A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33" w:type="dxa"/>
          </w:tcPr>
          <w:p w:rsidR="00570EA5" w:rsidRDefault="0096141A">
            <w:pPr>
              <w:pStyle w:val="TableParagraph"/>
              <w:spacing w:before="17" w:line="237" w:lineRule="auto"/>
              <w:ind w:left="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0000FF"/>
                  <w:spacing w:val="-1"/>
                  <w:sz w:val="24"/>
                </w:rPr>
                <w:t>https://m.edsoo.ru/7f415fdc</w:t>
              </w:r>
            </w:hyperlink>
          </w:p>
        </w:tc>
      </w:tr>
      <w:tr w:rsidR="00570EA5">
        <w:trPr>
          <w:trHeight w:val="603"/>
        </w:trPr>
        <w:tc>
          <w:tcPr>
            <w:tcW w:w="401" w:type="dxa"/>
          </w:tcPr>
          <w:p w:rsidR="00570EA5" w:rsidRDefault="0096141A">
            <w:pPr>
              <w:pStyle w:val="TableParagraph"/>
              <w:spacing w:before="20"/>
              <w:ind w:left="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570EA5" w:rsidRDefault="0096141A">
            <w:pPr>
              <w:pStyle w:val="TableParagraph"/>
              <w:spacing w:before="20"/>
              <w:ind w:left="33" w:right="925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изменчивость</w:t>
            </w:r>
          </w:p>
        </w:tc>
        <w:tc>
          <w:tcPr>
            <w:tcW w:w="671" w:type="dxa"/>
          </w:tcPr>
          <w:p w:rsidR="00570EA5" w:rsidRDefault="0096141A">
            <w:pPr>
              <w:pStyle w:val="TableParagraph"/>
              <w:spacing w:before="20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9" w:type="dxa"/>
          </w:tcPr>
          <w:p w:rsidR="00570EA5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Default="0096141A">
            <w:pPr>
              <w:pStyle w:val="TableParagraph"/>
              <w:spacing w:before="20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33" w:type="dxa"/>
          </w:tcPr>
          <w:p w:rsidR="00570EA5" w:rsidRDefault="0096141A">
            <w:pPr>
              <w:pStyle w:val="TableParagraph"/>
              <w:spacing w:before="20"/>
              <w:ind w:left="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4"/>
                </w:rPr>
                <w:t>https://m.edsoo.ru/7f415fdc</w:t>
              </w:r>
            </w:hyperlink>
          </w:p>
        </w:tc>
      </w:tr>
      <w:tr w:rsidR="00570EA5">
        <w:trPr>
          <w:trHeight w:val="603"/>
        </w:trPr>
        <w:tc>
          <w:tcPr>
            <w:tcW w:w="401" w:type="dxa"/>
          </w:tcPr>
          <w:p w:rsidR="00570EA5" w:rsidRDefault="0096141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570EA5" w:rsidRDefault="0096141A">
            <w:pPr>
              <w:pStyle w:val="TableParagraph"/>
              <w:spacing w:line="242" w:lineRule="auto"/>
              <w:ind w:left="33" w:right="362"/>
              <w:rPr>
                <w:sz w:val="24"/>
              </w:rPr>
            </w:pPr>
            <w:r>
              <w:rPr>
                <w:sz w:val="24"/>
              </w:rPr>
              <w:t>Введение в теорию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671" w:type="dxa"/>
          </w:tcPr>
          <w:p w:rsidR="00570EA5" w:rsidRDefault="0096141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9" w:type="dxa"/>
          </w:tcPr>
          <w:p w:rsidR="00570EA5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933" w:type="dxa"/>
          </w:tcPr>
          <w:p w:rsidR="00570EA5" w:rsidRDefault="0096141A">
            <w:pPr>
              <w:pStyle w:val="TableParagraph"/>
              <w:spacing w:line="242" w:lineRule="auto"/>
              <w:ind w:left="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spacing w:val="-1"/>
                  <w:sz w:val="24"/>
                </w:rPr>
                <w:t>https://m.edsoo.ru/7f415fdc</w:t>
              </w:r>
            </w:hyperlink>
          </w:p>
        </w:tc>
      </w:tr>
      <w:tr w:rsidR="00570EA5">
        <w:trPr>
          <w:trHeight w:val="598"/>
        </w:trPr>
        <w:tc>
          <w:tcPr>
            <w:tcW w:w="401" w:type="dxa"/>
          </w:tcPr>
          <w:p w:rsidR="00570EA5" w:rsidRDefault="0096141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570EA5" w:rsidRDefault="0096141A">
            <w:pPr>
              <w:pStyle w:val="TableParagraph"/>
              <w:spacing w:before="17" w:line="237" w:lineRule="auto"/>
              <w:ind w:left="33" w:right="17"/>
              <w:rPr>
                <w:sz w:val="24"/>
              </w:rPr>
            </w:pPr>
            <w:r>
              <w:rPr>
                <w:sz w:val="24"/>
              </w:rPr>
              <w:t>Вероятность и частота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671" w:type="dxa"/>
          </w:tcPr>
          <w:p w:rsidR="00570EA5" w:rsidRDefault="0096141A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9" w:type="dxa"/>
          </w:tcPr>
          <w:p w:rsidR="00570EA5" w:rsidRDefault="00570EA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52" w:type="dxa"/>
          </w:tcPr>
          <w:p w:rsidR="00570EA5" w:rsidRDefault="0096141A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33" w:type="dxa"/>
          </w:tcPr>
          <w:p w:rsidR="00570EA5" w:rsidRDefault="0096141A">
            <w:pPr>
              <w:pStyle w:val="TableParagraph"/>
              <w:spacing w:before="17" w:line="237" w:lineRule="auto"/>
              <w:ind w:left="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sz w:val="24"/>
                </w:rPr>
                <w:t>https://m.edsoo.ru/7f415fdc</w:t>
              </w:r>
            </w:hyperlink>
          </w:p>
        </w:tc>
      </w:tr>
      <w:tr w:rsidR="00570EA5">
        <w:trPr>
          <w:trHeight w:val="880"/>
        </w:trPr>
        <w:tc>
          <w:tcPr>
            <w:tcW w:w="2811" w:type="dxa"/>
            <w:gridSpan w:val="2"/>
          </w:tcPr>
          <w:p w:rsidR="00570EA5" w:rsidRDefault="0096141A">
            <w:pPr>
              <w:pStyle w:val="TableParagraph"/>
              <w:spacing w:before="20"/>
              <w:ind w:left="25" w:right="217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671" w:type="dxa"/>
          </w:tcPr>
          <w:p w:rsidR="00570EA5" w:rsidRDefault="0096141A">
            <w:pPr>
              <w:pStyle w:val="TableParagraph"/>
              <w:spacing w:before="2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59" w:type="dxa"/>
          </w:tcPr>
          <w:p w:rsidR="00570EA5" w:rsidRDefault="0096141A">
            <w:pPr>
              <w:pStyle w:val="TableParagraph"/>
              <w:spacing w:before="20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2" w:type="dxa"/>
          </w:tcPr>
          <w:p w:rsidR="00570EA5" w:rsidRDefault="0096141A">
            <w:pPr>
              <w:pStyle w:val="TableParagraph"/>
              <w:spacing w:before="20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33" w:type="dxa"/>
          </w:tcPr>
          <w:p w:rsidR="00570EA5" w:rsidRDefault="00570EA5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570EA5" w:rsidRDefault="00570EA5">
      <w:pPr>
        <w:pStyle w:val="a3"/>
        <w:ind w:left="0" w:firstLine="0"/>
        <w:jc w:val="left"/>
        <w:rPr>
          <w:b/>
          <w:sz w:val="26"/>
        </w:rPr>
      </w:pPr>
    </w:p>
    <w:p w:rsidR="00570EA5" w:rsidRDefault="00570EA5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570EA5" w:rsidRPr="000B1532" w:rsidRDefault="0096141A" w:rsidP="000B1532">
      <w:pPr>
        <w:pStyle w:val="a5"/>
        <w:numPr>
          <w:ilvl w:val="0"/>
          <w:numId w:val="1"/>
        </w:numPr>
        <w:tabs>
          <w:tab w:val="left" w:pos="662"/>
        </w:tabs>
        <w:spacing w:before="1"/>
        <w:rPr>
          <w:b/>
          <w:sz w:val="24"/>
        </w:rPr>
      </w:pPr>
      <w:r w:rsidRPr="000B1532">
        <w:rPr>
          <w:b/>
          <w:sz w:val="24"/>
        </w:rPr>
        <w:t>КЛАСС</w:t>
      </w:r>
    </w:p>
    <w:p w:rsidR="00570EA5" w:rsidRDefault="00570EA5">
      <w:pPr>
        <w:rPr>
          <w:sz w:val="24"/>
        </w:rPr>
      </w:pPr>
    </w:p>
    <w:tbl>
      <w:tblPr>
        <w:tblStyle w:val="TableNormal"/>
        <w:tblW w:w="0" w:type="auto"/>
        <w:tblInd w:w="45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2437"/>
        <w:gridCol w:w="672"/>
        <w:gridCol w:w="1460"/>
        <w:gridCol w:w="1592"/>
        <w:gridCol w:w="2870"/>
      </w:tblGrid>
      <w:tr w:rsidR="000B1532" w:rsidTr="00DB3783">
        <w:trPr>
          <w:trHeight w:val="323"/>
        </w:trPr>
        <w:tc>
          <w:tcPr>
            <w:tcW w:w="401" w:type="dxa"/>
            <w:vMerge w:val="restart"/>
          </w:tcPr>
          <w:p w:rsidR="000B1532" w:rsidRDefault="000B1532" w:rsidP="00DB3783">
            <w:pPr>
              <w:pStyle w:val="TableParagraph"/>
              <w:spacing w:before="20" w:line="237" w:lineRule="auto"/>
              <w:ind w:left="25" w:right="2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437" w:type="dxa"/>
            <w:vMerge w:val="restart"/>
          </w:tcPr>
          <w:p w:rsidR="000B1532" w:rsidRDefault="000B1532" w:rsidP="00DB3783">
            <w:pPr>
              <w:pStyle w:val="TableParagraph"/>
              <w:spacing w:before="18"/>
              <w:ind w:left="450" w:right="435" w:firstLine="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разделов и 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724" w:type="dxa"/>
            <w:gridSpan w:val="3"/>
          </w:tcPr>
          <w:p w:rsidR="000B1532" w:rsidRDefault="000B1532" w:rsidP="00DB3783">
            <w:pPr>
              <w:pStyle w:val="TableParagraph"/>
              <w:spacing w:before="18"/>
              <w:ind w:left="93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870" w:type="dxa"/>
            <w:vMerge w:val="restart"/>
          </w:tcPr>
          <w:p w:rsidR="000B1532" w:rsidRDefault="000B1532" w:rsidP="00DB3783">
            <w:pPr>
              <w:pStyle w:val="TableParagraph"/>
              <w:spacing w:before="20" w:line="237" w:lineRule="auto"/>
              <w:ind w:left="109" w:right="81" w:firstLine="4"/>
              <w:rPr>
                <w:sz w:val="24"/>
              </w:rPr>
            </w:pPr>
            <w:r>
              <w:rPr>
                <w:sz w:val="24"/>
              </w:rPr>
              <w:t>Электронные (цифровые)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0B1532" w:rsidTr="00DB3783">
        <w:trPr>
          <w:trHeight w:val="603"/>
        </w:trPr>
        <w:tc>
          <w:tcPr>
            <w:tcW w:w="401" w:type="dxa"/>
            <w:vMerge/>
            <w:tcBorders>
              <w:top w:val="nil"/>
            </w:tcBorders>
          </w:tcPr>
          <w:p w:rsidR="000B1532" w:rsidRDefault="000B1532" w:rsidP="00DB3783">
            <w:pPr>
              <w:rPr>
                <w:sz w:val="2"/>
                <w:szCs w:val="2"/>
              </w:rPr>
            </w:pPr>
          </w:p>
        </w:tc>
        <w:tc>
          <w:tcPr>
            <w:tcW w:w="2437" w:type="dxa"/>
            <w:vMerge/>
            <w:tcBorders>
              <w:top w:val="nil"/>
            </w:tcBorders>
          </w:tcPr>
          <w:p w:rsidR="000B1532" w:rsidRDefault="000B1532" w:rsidP="00DB3783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</w:tcPr>
          <w:p w:rsidR="000B1532" w:rsidRDefault="000B1532" w:rsidP="00DB3783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60" w:type="dxa"/>
          </w:tcPr>
          <w:p w:rsidR="000B1532" w:rsidRDefault="000B1532" w:rsidP="00DB3783">
            <w:pPr>
              <w:pStyle w:val="TableParagraph"/>
              <w:spacing w:before="22" w:line="237" w:lineRule="auto"/>
              <w:ind w:left="352" w:right="1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92" w:type="dxa"/>
          </w:tcPr>
          <w:p w:rsidR="000B1532" w:rsidRDefault="000B1532" w:rsidP="00DB3783">
            <w:pPr>
              <w:pStyle w:val="TableParagraph"/>
              <w:spacing w:before="22" w:line="237" w:lineRule="auto"/>
              <w:ind w:left="419" w:right="50" w:hanging="3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0B1532" w:rsidRDefault="000B1532" w:rsidP="00DB3783">
            <w:pPr>
              <w:rPr>
                <w:sz w:val="2"/>
                <w:szCs w:val="2"/>
              </w:rPr>
            </w:pPr>
          </w:p>
        </w:tc>
      </w:tr>
      <w:tr w:rsidR="000B1532" w:rsidTr="00DB3783">
        <w:trPr>
          <w:trHeight w:val="877"/>
        </w:trPr>
        <w:tc>
          <w:tcPr>
            <w:tcW w:w="401" w:type="dxa"/>
          </w:tcPr>
          <w:p w:rsidR="000B1532" w:rsidRDefault="000B1532" w:rsidP="00DB3783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7" w:type="dxa"/>
          </w:tcPr>
          <w:p w:rsidR="000B1532" w:rsidRDefault="000B1532" w:rsidP="00DB3783">
            <w:pPr>
              <w:pStyle w:val="TableParagraph"/>
              <w:spacing w:line="242" w:lineRule="auto"/>
              <w:ind w:left="33" w:right="924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</w:p>
          <w:p w:rsidR="000B1532" w:rsidRDefault="000B1532" w:rsidP="00DB3783">
            <w:pPr>
              <w:pStyle w:val="TableParagraph"/>
              <w:spacing w:before="0" w:line="271" w:lineRule="exact"/>
              <w:ind w:left="33"/>
              <w:rPr>
                <w:sz w:val="24"/>
              </w:rPr>
            </w:pPr>
            <w:r>
              <w:rPr>
                <w:sz w:val="24"/>
              </w:rPr>
              <w:t>Рассеивание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672" w:type="dxa"/>
          </w:tcPr>
          <w:p w:rsidR="000B1532" w:rsidRDefault="000B1532" w:rsidP="00DB3783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  <w:tc>
          <w:tcPr>
            <w:tcW w:w="2870" w:type="dxa"/>
          </w:tcPr>
          <w:p w:rsidR="000B1532" w:rsidRDefault="000B1532" w:rsidP="00DB3783">
            <w:pPr>
              <w:pStyle w:val="TableParagraph"/>
              <w:spacing w:line="242" w:lineRule="auto"/>
              <w:ind w:left="33" w:right="8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000FF"/>
                  <w:spacing w:val="-1"/>
                  <w:sz w:val="24"/>
                </w:rPr>
                <w:t>https://m.edsoo.ru/7f417fb2</w:t>
              </w:r>
            </w:hyperlink>
          </w:p>
        </w:tc>
      </w:tr>
      <w:tr w:rsidR="000B1532" w:rsidTr="00DB3783">
        <w:trPr>
          <w:trHeight w:val="603"/>
        </w:trPr>
        <w:tc>
          <w:tcPr>
            <w:tcW w:w="401" w:type="dxa"/>
          </w:tcPr>
          <w:p w:rsidR="000B1532" w:rsidRDefault="000B1532" w:rsidP="00DB3783">
            <w:pPr>
              <w:pStyle w:val="TableParagraph"/>
              <w:spacing w:before="20"/>
              <w:ind w:left="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7" w:type="dxa"/>
          </w:tcPr>
          <w:p w:rsidR="000B1532" w:rsidRDefault="000B1532" w:rsidP="00DB3783">
            <w:pPr>
              <w:pStyle w:val="TableParagraph"/>
              <w:spacing w:before="20"/>
              <w:ind w:left="33"/>
              <w:rPr>
                <w:sz w:val="24"/>
              </w:rPr>
            </w:pPr>
            <w:r>
              <w:rPr>
                <w:sz w:val="24"/>
              </w:rPr>
              <w:t>Множества</w:t>
            </w:r>
          </w:p>
        </w:tc>
        <w:tc>
          <w:tcPr>
            <w:tcW w:w="672" w:type="dxa"/>
          </w:tcPr>
          <w:p w:rsidR="000B1532" w:rsidRDefault="000B1532" w:rsidP="00DB3783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0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  <w:tc>
          <w:tcPr>
            <w:tcW w:w="2870" w:type="dxa"/>
          </w:tcPr>
          <w:p w:rsidR="000B1532" w:rsidRDefault="000B1532" w:rsidP="00DB3783">
            <w:pPr>
              <w:pStyle w:val="TableParagraph"/>
              <w:spacing w:before="22" w:line="237" w:lineRule="auto"/>
              <w:ind w:left="33" w:right="8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sz w:val="24"/>
                </w:rPr>
                <w:t>https://m.edsoo.ru/7f417fb2</w:t>
              </w:r>
            </w:hyperlink>
          </w:p>
        </w:tc>
      </w:tr>
      <w:tr w:rsidR="000B1532" w:rsidTr="00DB3783">
        <w:trPr>
          <w:trHeight w:val="603"/>
        </w:trPr>
        <w:tc>
          <w:tcPr>
            <w:tcW w:w="401" w:type="dxa"/>
          </w:tcPr>
          <w:p w:rsidR="000B1532" w:rsidRDefault="000B1532" w:rsidP="00DB3783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37" w:type="dxa"/>
          </w:tcPr>
          <w:p w:rsidR="000B1532" w:rsidRDefault="000B1532" w:rsidP="00DB3783">
            <w:pPr>
              <w:pStyle w:val="TableParagraph"/>
              <w:spacing w:line="242" w:lineRule="auto"/>
              <w:ind w:left="33" w:right="276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672" w:type="dxa"/>
          </w:tcPr>
          <w:p w:rsidR="000B1532" w:rsidRDefault="000B1532" w:rsidP="00DB3783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Default="000B1532" w:rsidP="00DB378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70" w:type="dxa"/>
          </w:tcPr>
          <w:p w:rsidR="000B1532" w:rsidRDefault="000B1532" w:rsidP="00DB3783">
            <w:pPr>
              <w:pStyle w:val="TableParagraph"/>
              <w:spacing w:line="242" w:lineRule="auto"/>
              <w:ind w:left="33" w:right="8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000FF"/>
                  <w:spacing w:val="-1"/>
                  <w:sz w:val="24"/>
                </w:rPr>
                <w:t>https://m.edsoo.ru/7f417fb2</w:t>
              </w:r>
            </w:hyperlink>
          </w:p>
        </w:tc>
      </w:tr>
      <w:tr w:rsidR="000B1532" w:rsidTr="00DB3783">
        <w:trPr>
          <w:trHeight w:val="599"/>
        </w:trPr>
        <w:tc>
          <w:tcPr>
            <w:tcW w:w="401" w:type="dxa"/>
          </w:tcPr>
          <w:p w:rsidR="000B1532" w:rsidRDefault="000B1532" w:rsidP="00DB3783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37" w:type="dxa"/>
          </w:tcPr>
          <w:p w:rsidR="000B1532" w:rsidRDefault="000B1532" w:rsidP="00DB3783">
            <w:pPr>
              <w:pStyle w:val="TableParagraph"/>
              <w:ind w:left="33" w:right="389"/>
              <w:rPr>
                <w:sz w:val="24"/>
              </w:rPr>
            </w:pPr>
            <w:r>
              <w:rPr>
                <w:sz w:val="24"/>
              </w:rPr>
              <w:t>Введение в теорию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672" w:type="dxa"/>
          </w:tcPr>
          <w:p w:rsidR="000B1532" w:rsidRDefault="000B1532" w:rsidP="00DB3783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  <w:tc>
          <w:tcPr>
            <w:tcW w:w="2870" w:type="dxa"/>
          </w:tcPr>
          <w:p w:rsidR="000B1532" w:rsidRDefault="000B1532" w:rsidP="00DB3783">
            <w:pPr>
              <w:pStyle w:val="TableParagraph"/>
              <w:ind w:left="33" w:right="8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sz w:val="24"/>
                </w:rPr>
                <w:t>https://m.edsoo.ru/7f417fb2</w:t>
              </w:r>
            </w:hyperlink>
          </w:p>
        </w:tc>
      </w:tr>
      <w:tr w:rsidR="000B1532" w:rsidTr="00DB3783">
        <w:trPr>
          <w:trHeight w:val="603"/>
        </w:trPr>
        <w:tc>
          <w:tcPr>
            <w:tcW w:w="401" w:type="dxa"/>
          </w:tcPr>
          <w:p w:rsidR="000B1532" w:rsidRDefault="000B1532" w:rsidP="00DB3783">
            <w:pPr>
              <w:pStyle w:val="TableParagraph"/>
              <w:spacing w:before="20"/>
              <w:ind w:left="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37" w:type="dxa"/>
          </w:tcPr>
          <w:p w:rsidR="000B1532" w:rsidRDefault="000B1532" w:rsidP="00DB3783">
            <w:pPr>
              <w:pStyle w:val="TableParagraph"/>
              <w:spacing w:before="20"/>
              <w:ind w:left="33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672" w:type="dxa"/>
          </w:tcPr>
          <w:p w:rsidR="000B1532" w:rsidRDefault="000B1532" w:rsidP="00DB3783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60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  <w:tc>
          <w:tcPr>
            <w:tcW w:w="1592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  <w:tc>
          <w:tcPr>
            <w:tcW w:w="2870" w:type="dxa"/>
          </w:tcPr>
          <w:p w:rsidR="000B1532" w:rsidRDefault="000B1532" w:rsidP="00DB3783">
            <w:pPr>
              <w:pStyle w:val="TableParagraph"/>
              <w:spacing w:before="22" w:line="237" w:lineRule="auto"/>
              <w:ind w:left="33" w:right="8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">
              <w:r>
                <w:rPr>
                  <w:color w:val="0000FF"/>
                  <w:spacing w:val="-1"/>
                  <w:sz w:val="24"/>
                </w:rPr>
                <w:t>https://m.edsoo.ru/7f417fb2</w:t>
              </w:r>
            </w:hyperlink>
          </w:p>
        </w:tc>
      </w:tr>
      <w:tr w:rsidR="000B1532" w:rsidTr="00DB3783">
        <w:trPr>
          <w:trHeight w:val="875"/>
        </w:trPr>
        <w:tc>
          <w:tcPr>
            <w:tcW w:w="2838" w:type="dxa"/>
            <w:gridSpan w:val="2"/>
          </w:tcPr>
          <w:p w:rsidR="000B1532" w:rsidRDefault="000B1532" w:rsidP="00DB3783">
            <w:pPr>
              <w:pStyle w:val="TableParagraph"/>
              <w:ind w:left="25" w:right="24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672" w:type="dxa"/>
          </w:tcPr>
          <w:p w:rsidR="000B1532" w:rsidRDefault="000B1532" w:rsidP="00DB3783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60" w:type="dxa"/>
          </w:tcPr>
          <w:p w:rsidR="000B1532" w:rsidRDefault="000B1532" w:rsidP="00DB3783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2" w:type="dxa"/>
          </w:tcPr>
          <w:p w:rsidR="000B1532" w:rsidRDefault="000B1532" w:rsidP="00DB3783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70" w:type="dxa"/>
          </w:tcPr>
          <w:p w:rsidR="000B1532" w:rsidRDefault="000B1532" w:rsidP="00DB3783">
            <w:pPr>
              <w:pStyle w:val="TableParagraph"/>
              <w:spacing w:before="0"/>
            </w:pPr>
          </w:p>
        </w:tc>
      </w:tr>
    </w:tbl>
    <w:p w:rsidR="000B1532" w:rsidRDefault="000B1532">
      <w:pPr>
        <w:rPr>
          <w:sz w:val="24"/>
        </w:rPr>
        <w:sectPr w:rsidR="000B1532">
          <w:pgSz w:w="11910" w:h="16840"/>
          <w:pgMar w:top="480" w:right="680" w:bottom="280" w:left="1220" w:header="720" w:footer="720" w:gutter="0"/>
          <w:cols w:space="720"/>
        </w:sectPr>
      </w:pPr>
    </w:p>
    <w:p w:rsidR="00570EA5" w:rsidRDefault="00570EA5">
      <w:pPr>
        <w:pStyle w:val="a3"/>
        <w:ind w:left="0" w:firstLine="0"/>
        <w:jc w:val="left"/>
        <w:rPr>
          <w:b/>
          <w:sz w:val="20"/>
        </w:rPr>
      </w:pPr>
    </w:p>
    <w:p w:rsidR="00570EA5" w:rsidRDefault="00570EA5">
      <w:pPr>
        <w:pStyle w:val="a3"/>
        <w:spacing w:before="7"/>
        <w:ind w:left="0" w:firstLine="0"/>
        <w:jc w:val="left"/>
        <w:rPr>
          <w:b/>
          <w:sz w:val="22"/>
        </w:rPr>
      </w:pPr>
    </w:p>
    <w:p w:rsidR="00570EA5" w:rsidRDefault="0096141A">
      <w:pPr>
        <w:pStyle w:val="a5"/>
        <w:numPr>
          <w:ilvl w:val="0"/>
          <w:numId w:val="1"/>
        </w:numPr>
        <w:tabs>
          <w:tab w:val="left" w:pos="662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p w:rsidR="00570EA5" w:rsidRDefault="00570EA5">
      <w:pPr>
        <w:pStyle w:val="a3"/>
        <w:ind w:left="0" w:firstLine="0"/>
        <w:jc w:val="left"/>
        <w:rPr>
          <w:b/>
          <w:sz w:val="20"/>
        </w:rPr>
      </w:pPr>
    </w:p>
    <w:p w:rsidR="00570EA5" w:rsidRDefault="00570EA5">
      <w:pPr>
        <w:pStyle w:val="a3"/>
        <w:ind w:left="0" w:firstLine="0"/>
        <w:jc w:val="left"/>
        <w:rPr>
          <w:b/>
          <w:sz w:val="20"/>
        </w:rPr>
      </w:pPr>
    </w:p>
    <w:p w:rsidR="00570EA5" w:rsidRDefault="00570EA5">
      <w:pPr>
        <w:pStyle w:val="a3"/>
        <w:spacing w:before="4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45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2408"/>
        <w:gridCol w:w="672"/>
        <w:gridCol w:w="1460"/>
        <w:gridCol w:w="1556"/>
        <w:gridCol w:w="2934"/>
      </w:tblGrid>
      <w:tr w:rsidR="00570EA5">
        <w:trPr>
          <w:trHeight w:val="322"/>
        </w:trPr>
        <w:tc>
          <w:tcPr>
            <w:tcW w:w="401" w:type="dxa"/>
            <w:vMerge w:val="restart"/>
          </w:tcPr>
          <w:p w:rsidR="00570EA5" w:rsidRDefault="0096141A">
            <w:pPr>
              <w:pStyle w:val="TableParagraph"/>
              <w:spacing w:before="13" w:line="242" w:lineRule="auto"/>
              <w:ind w:left="25" w:right="2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408" w:type="dxa"/>
            <w:vMerge w:val="restart"/>
          </w:tcPr>
          <w:p w:rsidR="00570EA5" w:rsidRDefault="0096141A">
            <w:pPr>
              <w:pStyle w:val="TableParagraph"/>
              <w:spacing w:before="13"/>
              <w:ind w:left="436" w:right="421" w:firstLine="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разделов и 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688" w:type="dxa"/>
            <w:gridSpan w:val="3"/>
          </w:tcPr>
          <w:p w:rsidR="00570EA5" w:rsidRDefault="0096141A">
            <w:pPr>
              <w:pStyle w:val="TableParagraph"/>
              <w:spacing w:before="13"/>
              <w:ind w:left="91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934" w:type="dxa"/>
            <w:vMerge w:val="restart"/>
          </w:tcPr>
          <w:p w:rsidR="00570EA5" w:rsidRDefault="0096141A">
            <w:pPr>
              <w:pStyle w:val="TableParagraph"/>
              <w:spacing w:before="13" w:line="242" w:lineRule="auto"/>
              <w:ind w:left="136" w:right="114" w:firstLine="9"/>
              <w:rPr>
                <w:sz w:val="24"/>
              </w:rPr>
            </w:pPr>
            <w:r>
              <w:rPr>
                <w:sz w:val="24"/>
              </w:rPr>
              <w:t>Электронные (цифровые)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570EA5">
        <w:trPr>
          <w:trHeight w:val="603"/>
        </w:trPr>
        <w:tc>
          <w:tcPr>
            <w:tcW w:w="401" w:type="dxa"/>
            <w:vMerge/>
            <w:tcBorders>
              <w:top w:val="nil"/>
            </w:tcBorders>
          </w:tcPr>
          <w:p w:rsidR="00570EA5" w:rsidRDefault="00570EA5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570EA5" w:rsidRDefault="00570EA5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</w:tcPr>
          <w:p w:rsidR="00570EA5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60" w:type="dxa"/>
          </w:tcPr>
          <w:p w:rsidR="00570EA5" w:rsidRDefault="0096141A">
            <w:pPr>
              <w:pStyle w:val="TableParagraph"/>
              <w:spacing w:line="242" w:lineRule="auto"/>
              <w:ind w:left="353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56" w:type="dxa"/>
          </w:tcPr>
          <w:p w:rsidR="00570EA5" w:rsidRDefault="0096141A">
            <w:pPr>
              <w:pStyle w:val="TableParagraph"/>
              <w:spacing w:line="242" w:lineRule="auto"/>
              <w:ind w:left="400" w:right="33" w:hanging="3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934" w:type="dxa"/>
            <w:vMerge/>
            <w:tcBorders>
              <w:top w:val="nil"/>
            </w:tcBorders>
          </w:tcPr>
          <w:p w:rsidR="00570EA5" w:rsidRDefault="00570EA5">
            <w:pPr>
              <w:rPr>
                <w:sz w:val="2"/>
                <w:szCs w:val="2"/>
              </w:rPr>
            </w:pPr>
          </w:p>
        </w:tc>
      </w:tr>
      <w:tr w:rsidR="00570EA5">
        <w:trPr>
          <w:trHeight w:val="599"/>
        </w:trPr>
        <w:tc>
          <w:tcPr>
            <w:tcW w:w="401" w:type="dxa"/>
          </w:tcPr>
          <w:p w:rsidR="00570EA5" w:rsidRDefault="0096141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8" w:type="dxa"/>
          </w:tcPr>
          <w:p w:rsidR="00570EA5" w:rsidRDefault="0096141A">
            <w:pPr>
              <w:pStyle w:val="TableParagraph"/>
              <w:spacing w:line="242" w:lineRule="auto"/>
              <w:ind w:left="33" w:right="73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</w:p>
        </w:tc>
        <w:tc>
          <w:tcPr>
            <w:tcW w:w="672" w:type="dxa"/>
          </w:tcPr>
          <w:p w:rsidR="00570EA5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570EA5" w:rsidRDefault="00570EA5">
            <w:pPr>
              <w:pStyle w:val="TableParagraph"/>
              <w:spacing w:before="0"/>
            </w:pPr>
          </w:p>
        </w:tc>
        <w:tc>
          <w:tcPr>
            <w:tcW w:w="1556" w:type="dxa"/>
          </w:tcPr>
          <w:p w:rsidR="00570EA5" w:rsidRDefault="0096141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34" w:type="dxa"/>
          </w:tcPr>
          <w:p w:rsidR="00570EA5" w:rsidRDefault="0096141A">
            <w:pPr>
              <w:pStyle w:val="TableParagraph"/>
              <w:spacing w:line="242" w:lineRule="auto"/>
              <w:ind w:left="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4"/>
                </w:rPr>
                <w:t>https://m.edsoo.ru/7f41a302</w:t>
              </w:r>
            </w:hyperlink>
          </w:p>
        </w:tc>
      </w:tr>
      <w:tr w:rsidR="00570EA5">
        <w:trPr>
          <w:trHeight w:val="603"/>
        </w:trPr>
        <w:tc>
          <w:tcPr>
            <w:tcW w:w="401" w:type="dxa"/>
          </w:tcPr>
          <w:p w:rsidR="00570EA5" w:rsidRDefault="0096141A">
            <w:pPr>
              <w:pStyle w:val="TableParagraph"/>
              <w:spacing w:before="20"/>
              <w:ind w:left="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8" w:type="dxa"/>
          </w:tcPr>
          <w:p w:rsidR="00570EA5" w:rsidRDefault="0096141A">
            <w:pPr>
              <w:pStyle w:val="TableParagraph"/>
              <w:spacing w:before="22" w:line="237" w:lineRule="auto"/>
              <w:ind w:left="33" w:right="680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</w:p>
        </w:tc>
        <w:tc>
          <w:tcPr>
            <w:tcW w:w="672" w:type="dxa"/>
          </w:tcPr>
          <w:p w:rsidR="00570EA5" w:rsidRDefault="0096141A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570EA5" w:rsidRDefault="00570EA5">
            <w:pPr>
              <w:pStyle w:val="TableParagraph"/>
              <w:spacing w:before="0"/>
            </w:pPr>
          </w:p>
        </w:tc>
        <w:tc>
          <w:tcPr>
            <w:tcW w:w="1556" w:type="dxa"/>
          </w:tcPr>
          <w:p w:rsidR="00570EA5" w:rsidRDefault="00570EA5">
            <w:pPr>
              <w:pStyle w:val="TableParagraph"/>
              <w:spacing w:before="0"/>
            </w:pPr>
          </w:p>
        </w:tc>
        <w:tc>
          <w:tcPr>
            <w:tcW w:w="2934" w:type="dxa"/>
          </w:tcPr>
          <w:p w:rsidR="00570EA5" w:rsidRDefault="0096141A">
            <w:pPr>
              <w:pStyle w:val="TableParagraph"/>
              <w:spacing w:before="22" w:line="237" w:lineRule="auto"/>
              <w:ind w:left="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sz w:val="24"/>
                </w:rPr>
                <w:t>https://m.edsoo.ru/7f41a302</w:t>
              </w:r>
            </w:hyperlink>
          </w:p>
        </w:tc>
      </w:tr>
      <w:tr w:rsidR="00570EA5">
        <w:trPr>
          <w:trHeight w:val="603"/>
        </w:trPr>
        <w:tc>
          <w:tcPr>
            <w:tcW w:w="401" w:type="dxa"/>
          </w:tcPr>
          <w:p w:rsidR="00570EA5" w:rsidRDefault="0096141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8" w:type="dxa"/>
          </w:tcPr>
          <w:p w:rsidR="00570EA5" w:rsidRDefault="0096141A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</w:p>
        </w:tc>
        <w:tc>
          <w:tcPr>
            <w:tcW w:w="672" w:type="dxa"/>
          </w:tcPr>
          <w:p w:rsidR="00570EA5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570EA5" w:rsidRDefault="00570EA5">
            <w:pPr>
              <w:pStyle w:val="TableParagraph"/>
              <w:spacing w:before="0"/>
            </w:pPr>
          </w:p>
        </w:tc>
        <w:tc>
          <w:tcPr>
            <w:tcW w:w="1556" w:type="dxa"/>
          </w:tcPr>
          <w:p w:rsidR="00570EA5" w:rsidRDefault="0096141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34" w:type="dxa"/>
          </w:tcPr>
          <w:p w:rsidR="00570EA5" w:rsidRDefault="0096141A">
            <w:pPr>
              <w:pStyle w:val="TableParagraph"/>
              <w:spacing w:line="242" w:lineRule="auto"/>
              <w:ind w:left="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000FF"/>
                  <w:spacing w:val="-1"/>
                  <w:sz w:val="24"/>
                </w:rPr>
                <w:t>https://m.edsoo.ru/7f41a302</w:t>
              </w:r>
            </w:hyperlink>
          </w:p>
        </w:tc>
      </w:tr>
      <w:tr w:rsidR="00570EA5">
        <w:trPr>
          <w:trHeight w:val="599"/>
        </w:trPr>
        <w:tc>
          <w:tcPr>
            <w:tcW w:w="401" w:type="dxa"/>
          </w:tcPr>
          <w:p w:rsidR="00570EA5" w:rsidRDefault="0096141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8" w:type="dxa"/>
          </w:tcPr>
          <w:p w:rsidR="00570EA5" w:rsidRDefault="0096141A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</w:p>
        </w:tc>
        <w:tc>
          <w:tcPr>
            <w:tcW w:w="672" w:type="dxa"/>
          </w:tcPr>
          <w:p w:rsidR="00570EA5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60" w:type="dxa"/>
          </w:tcPr>
          <w:p w:rsidR="00570EA5" w:rsidRDefault="00570EA5">
            <w:pPr>
              <w:pStyle w:val="TableParagraph"/>
              <w:spacing w:before="0"/>
            </w:pPr>
          </w:p>
        </w:tc>
        <w:tc>
          <w:tcPr>
            <w:tcW w:w="1556" w:type="dxa"/>
          </w:tcPr>
          <w:p w:rsidR="00570EA5" w:rsidRDefault="00570EA5">
            <w:pPr>
              <w:pStyle w:val="TableParagraph"/>
              <w:spacing w:before="0"/>
            </w:pPr>
          </w:p>
        </w:tc>
        <w:tc>
          <w:tcPr>
            <w:tcW w:w="2934" w:type="dxa"/>
          </w:tcPr>
          <w:p w:rsidR="00570EA5" w:rsidRDefault="0096141A">
            <w:pPr>
              <w:pStyle w:val="TableParagraph"/>
              <w:spacing w:line="242" w:lineRule="auto"/>
              <w:ind w:left="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color w:val="0000FF"/>
                  <w:spacing w:val="-1"/>
                  <w:sz w:val="24"/>
                </w:rPr>
                <w:t>https://m.edsoo.ru/7f41a302</w:t>
              </w:r>
            </w:hyperlink>
          </w:p>
        </w:tc>
      </w:tr>
      <w:tr w:rsidR="00570EA5">
        <w:trPr>
          <w:trHeight w:val="603"/>
        </w:trPr>
        <w:tc>
          <w:tcPr>
            <w:tcW w:w="401" w:type="dxa"/>
          </w:tcPr>
          <w:p w:rsidR="00570EA5" w:rsidRDefault="0096141A">
            <w:pPr>
              <w:pStyle w:val="TableParagraph"/>
              <w:spacing w:before="20"/>
              <w:ind w:left="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8" w:type="dxa"/>
          </w:tcPr>
          <w:p w:rsidR="00570EA5" w:rsidRDefault="0096141A">
            <w:pPr>
              <w:pStyle w:val="TableParagraph"/>
              <w:spacing w:before="20"/>
              <w:ind w:left="33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672" w:type="dxa"/>
          </w:tcPr>
          <w:p w:rsidR="00570EA5" w:rsidRDefault="0096141A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60" w:type="dxa"/>
          </w:tcPr>
          <w:p w:rsidR="00570EA5" w:rsidRDefault="0096141A">
            <w:pPr>
              <w:pStyle w:val="TableParagraph"/>
              <w:spacing w:before="2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570EA5" w:rsidRDefault="00570EA5">
            <w:pPr>
              <w:pStyle w:val="TableParagraph"/>
              <w:spacing w:before="0"/>
            </w:pPr>
          </w:p>
        </w:tc>
        <w:tc>
          <w:tcPr>
            <w:tcW w:w="2934" w:type="dxa"/>
          </w:tcPr>
          <w:p w:rsidR="00570EA5" w:rsidRDefault="0096141A">
            <w:pPr>
              <w:pStyle w:val="TableParagraph"/>
              <w:spacing w:before="22" w:line="237" w:lineRule="auto"/>
              <w:ind w:left="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sz w:val="24"/>
                </w:rPr>
                <w:t>https://m.edsoo.ru/7f41a302</w:t>
              </w:r>
            </w:hyperlink>
          </w:p>
        </w:tc>
      </w:tr>
      <w:tr w:rsidR="00570EA5">
        <w:trPr>
          <w:trHeight w:val="875"/>
        </w:trPr>
        <w:tc>
          <w:tcPr>
            <w:tcW w:w="2809" w:type="dxa"/>
            <w:gridSpan w:val="2"/>
          </w:tcPr>
          <w:p w:rsidR="00570EA5" w:rsidRDefault="0096141A">
            <w:pPr>
              <w:pStyle w:val="TableParagraph"/>
              <w:ind w:left="25" w:right="215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672" w:type="dxa"/>
          </w:tcPr>
          <w:p w:rsidR="00570EA5" w:rsidRDefault="0096141A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60" w:type="dxa"/>
          </w:tcPr>
          <w:p w:rsidR="00570EA5" w:rsidRDefault="0096141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570EA5" w:rsidRDefault="0096141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34" w:type="dxa"/>
          </w:tcPr>
          <w:p w:rsidR="00570EA5" w:rsidRDefault="00570EA5">
            <w:pPr>
              <w:pStyle w:val="TableParagraph"/>
              <w:spacing w:before="0"/>
            </w:pPr>
          </w:p>
        </w:tc>
      </w:tr>
    </w:tbl>
    <w:p w:rsidR="00570EA5" w:rsidRDefault="00570EA5">
      <w:pPr>
        <w:pStyle w:val="a3"/>
        <w:spacing w:before="9"/>
        <w:ind w:left="0" w:firstLine="0"/>
        <w:jc w:val="left"/>
        <w:rPr>
          <w:b/>
          <w:sz w:val="14"/>
        </w:rPr>
      </w:pPr>
    </w:p>
    <w:p w:rsidR="00570EA5" w:rsidRDefault="0096141A">
      <w:pPr>
        <w:spacing w:before="92"/>
        <w:ind w:left="479"/>
        <w:rPr>
          <w:b/>
          <w:sz w:val="21"/>
        </w:rPr>
      </w:pPr>
      <w:r>
        <w:rPr>
          <w:b/>
          <w:sz w:val="21"/>
        </w:rPr>
        <w:t>ИТОГО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В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9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КЛАССЕ: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68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ЧАСОВ</w:t>
      </w:r>
    </w:p>
    <w:sectPr w:rsidR="00570EA5">
      <w:pgSz w:w="11910" w:h="16840"/>
      <w:pgMar w:top="560" w:right="6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E7C5E"/>
    <w:multiLevelType w:val="hybridMultilevel"/>
    <w:tmpl w:val="FF54D6E8"/>
    <w:lvl w:ilvl="0" w:tplc="0382F1AE">
      <w:start w:val="8"/>
      <w:numFmt w:val="decimal"/>
      <w:lvlText w:val="%1"/>
      <w:lvlJc w:val="left"/>
      <w:pPr>
        <w:ind w:left="661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F23E4E">
      <w:numFmt w:val="bullet"/>
      <w:lvlText w:val="•"/>
      <w:lvlJc w:val="left"/>
      <w:pPr>
        <w:ind w:left="1594" w:hanging="183"/>
      </w:pPr>
      <w:rPr>
        <w:rFonts w:hint="default"/>
        <w:lang w:val="ru-RU" w:eastAsia="en-US" w:bidi="ar-SA"/>
      </w:rPr>
    </w:lvl>
    <w:lvl w:ilvl="2" w:tplc="AAD8CCC6">
      <w:numFmt w:val="bullet"/>
      <w:lvlText w:val="•"/>
      <w:lvlJc w:val="left"/>
      <w:pPr>
        <w:ind w:left="2528" w:hanging="183"/>
      </w:pPr>
      <w:rPr>
        <w:rFonts w:hint="default"/>
        <w:lang w:val="ru-RU" w:eastAsia="en-US" w:bidi="ar-SA"/>
      </w:rPr>
    </w:lvl>
    <w:lvl w:ilvl="3" w:tplc="771A830C">
      <w:numFmt w:val="bullet"/>
      <w:lvlText w:val="•"/>
      <w:lvlJc w:val="left"/>
      <w:pPr>
        <w:ind w:left="3463" w:hanging="183"/>
      </w:pPr>
      <w:rPr>
        <w:rFonts w:hint="default"/>
        <w:lang w:val="ru-RU" w:eastAsia="en-US" w:bidi="ar-SA"/>
      </w:rPr>
    </w:lvl>
    <w:lvl w:ilvl="4" w:tplc="0B90F1D0">
      <w:numFmt w:val="bullet"/>
      <w:lvlText w:val="•"/>
      <w:lvlJc w:val="left"/>
      <w:pPr>
        <w:ind w:left="4397" w:hanging="183"/>
      </w:pPr>
      <w:rPr>
        <w:rFonts w:hint="default"/>
        <w:lang w:val="ru-RU" w:eastAsia="en-US" w:bidi="ar-SA"/>
      </w:rPr>
    </w:lvl>
    <w:lvl w:ilvl="5" w:tplc="81C259E8">
      <w:numFmt w:val="bullet"/>
      <w:lvlText w:val="•"/>
      <w:lvlJc w:val="left"/>
      <w:pPr>
        <w:ind w:left="5332" w:hanging="183"/>
      </w:pPr>
      <w:rPr>
        <w:rFonts w:hint="default"/>
        <w:lang w:val="ru-RU" w:eastAsia="en-US" w:bidi="ar-SA"/>
      </w:rPr>
    </w:lvl>
    <w:lvl w:ilvl="6" w:tplc="77626D22">
      <w:numFmt w:val="bullet"/>
      <w:lvlText w:val="•"/>
      <w:lvlJc w:val="left"/>
      <w:pPr>
        <w:ind w:left="6266" w:hanging="183"/>
      </w:pPr>
      <w:rPr>
        <w:rFonts w:hint="default"/>
        <w:lang w:val="ru-RU" w:eastAsia="en-US" w:bidi="ar-SA"/>
      </w:rPr>
    </w:lvl>
    <w:lvl w:ilvl="7" w:tplc="54940DE8">
      <w:numFmt w:val="bullet"/>
      <w:lvlText w:val="•"/>
      <w:lvlJc w:val="left"/>
      <w:pPr>
        <w:ind w:left="7200" w:hanging="183"/>
      </w:pPr>
      <w:rPr>
        <w:rFonts w:hint="default"/>
        <w:lang w:val="ru-RU" w:eastAsia="en-US" w:bidi="ar-SA"/>
      </w:rPr>
    </w:lvl>
    <w:lvl w:ilvl="8" w:tplc="D45443BA">
      <w:numFmt w:val="bullet"/>
      <w:lvlText w:val="•"/>
      <w:lvlJc w:val="left"/>
      <w:pPr>
        <w:ind w:left="8135" w:hanging="183"/>
      </w:pPr>
      <w:rPr>
        <w:rFonts w:hint="default"/>
        <w:lang w:val="ru-RU" w:eastAsia="en-US" w:bidi="ar-SA"/>
      </w:rPr>
    </w:lvl>
  </w:abstractNum>
  <w:abstractNum w:abstractNumId="1">
    <w:nsid w:val="4E5A12DA"/>
    <w:multiLevelType w:val="hybridMultilevel"/>
    <w:tmpl w:val="BF1C4D44"/>
    <w:lvl w:ilvl="0" w:tplc="B718C1BA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333333"/>
        <w:w w:val="100"/>
        <w:sz w:val="20"/>
        <w:szCs w:val="20"/>
        <w:lang w:val="ru-RU" w:eastAsia="en-US" w:bidi="ar-SA"/>
      </w:rPr>
    </w:lvl>
    <w:lvl w:ilvl="1" w:tplc="B8844B1C">
      <w:numFmt w:val="bullet"/>
      <w:lvlText w:val="•"/>
      <w:lvlJc w:val="left"/>
      <w:pPr>
        <w:ind w:left="1432" w:hanging="360"/>
      </w:pPr>
      <w:rPr>
        <w:rFonts w:hint="default"/>
        <w:lang w:val="ru-RU" w:eastAsia="en-US" w:bidi="ar-SA"/>
      </w:rPr>
    </w:lvl>
    <w:lvl w:ilvl="2" w:tplc="C256132A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3" w:tplc="A304690C">
      <w:numFmt w:val="bullet"/>
      <w:lvlText w:val="•"/>
      <w:lvlJc w:val="left"/>
      <w:pPr>
        <w:ind w:left="3337" w:hanging="360"/>
      </w:pPr>
      <w:rPr>
        <w:rFonts w:hint="default"/>
        <w:lang w:val="ru-RU" w:eastAsia="en-US" w:bidi="ar-SA"/>
      </w:rPr>
    </w:lvl>
    <w:lvl w:ilvl="4" w:tplc="874E1E3A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5" w:tplc="F134E7D4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538CB294">
      <w:numFmt w:val="bullet"/>
      <w:lvlText w:val="•"/>
      <w:lvlJc w:val="left"/>
      <w:pPr>
        <w:ind w:left="6194" w:hanging="360"/>
      </w:pPr>
      <w:rPr>
        <w:rFonts w:hint="default"/>
        <w:lang w:val="ru-RU" w:eastAsia="en-US" w:bidi="ar-SA"/>
      </w:rPr>
    </w:lvl>
    <w:lvl w:ilvl="7" w:tplc="723A8D6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3782C2AC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</w:abstractNum>
  <w:abstractNum w:abstractNumId="2">
    <w:nsid w:val="5CB3141F"/>
    <w:multiLevelType w:val="hybridMultilevel"/>
    <w:tmpl w:val="3B9AD7DC"/>
    <w:lvl w:ilvl="0" w:tplc="9000CE42">
      <w:start w:val="8"/>
      <w:numFmt w:val="decimal"/>
      <w:lvlText w:val="%1"/>
      <w:lvlJc w:val="left"/>
      <w:pPr>
        <w:ind w:left="661" w:hanging="183"/>
      </w:pPr>
      <w:rPr>
        <w:rFonts w:ascii="Times New Roman" w:eastAsia="Times New Roman" w:hAnsi="Times New Roman" w:cs="Times New Roman" w:hint="default"/>
        <w:b/>
        <w:bCs/>
        <w:color w:val="333333"/>
        <w:w w:val="100"/>
        <w:sz w:val="24"/>
        <w:szCs w:val="24"/>
        <w:lang w:val="ru-RU" w:eastAsia="en-US" w:bidi="ar-SA"/>
      </w:rPr>
    </w:lvl>
    <w:lvl w:ilvl="1" w:tplc="4BEAE652">
      <w:start w:val="1"/>
      <w:numFmt w:val="decimal"/>
      <w:lvlText w:val="%2)"/>
      <w:lvlJc w:val="left"/>
      <w:pPr>
        <w:ind w:left="1310" w:hanging="264"/>
      </w:pPr>
      <w:rPr>
        <w:rFonts w:ascii="Times New Roman" w:eastAsia="Times New Roman" w:hAnsi="Times New Roman" w:cs="Times New Roman" w:hint="default"/>
        <w:b/>
        <w:bCs/>
        <w:color w:val="333333"/>
        <w:w w:val="99"/>
        <w:sz w:val="24"/>
        <w:szCs w:val="24"/>
        <w:lang w:val="ru-RU" w:eastAsia="en-US" w:bidi="ar-SA"/>
      </w:rPr>
    </w:lvl>
    <w:lvl w:ilvl="2" w:tplc="5A7E1726">
      <w:numFmt w:val="bullet"/>
      <w:lvlText w:val="•"/>
      <w:lvlJc w:val="left"/>
      <w:pPr>
        <w:ind w:left="2284" w:hanging="264"/>
      </w:pPr>
      <w:rPr>
        <w:rFonts w:hint="default"/>
        <w:lang w:val="ru-RU" w:eastAsia="en-US" w:bidi="ar-SA"/>
      </w:rPr>
    </w:lvl>
    <w:lvl w:ilvl="3" w:tplc="854C280E">
      <w:numFmt w:val="bullet"/>
      <w:lvlText w:val="•"/>
      <w:lvlJc w:val="left"/>
      <w:pPr>
        <w:ind w:left="3249" w:hanging="264"/>
      </w:pPr>
      <w:rPr>
        <w:rFonts w:hint="default"/>
        <w:lang w:val="ru-RU" w:eastAsia="en-US" w:bidi="ar-SA"/>
      </w:rPr>
    </w:lvl>
    <w:lvl w:ilvl="4" w:tplc="185E47DC">
      <w:numFmt w:val="bullet"/>
      <w:lvlText w:val="•"/>
      <w:lvlJc w:val="left"/>
      <w:pPr>
        <w:ind w:left="4214" w:hanging="264"/>
      </w:pPr>
      <w:rPr>
        <w:rFonts w:hint="default"/>
        <w:lang w:val="ru-RU" w:eastAsia="en-US" w:bidi="ar-SA"/>
      </w:rPr>
    </w:lvl>
    <w:lvl w:ilvl="5" w:tplc="44D06D74">
      <w:numFmt w:val="bullet"/>
      <w:lvlText w:val="•"/>
      <w:lvlJc w:val="left"/>
      <w:pPr>
        <w:ind w:left="5179" w:hanging="264"/>
      </w:pPr>
      <w:rPr>
        <w:rFonts w:hint="default"/>
        <w:lang w:val="ru-RU" w:eastAsia="en-US" w:bidi="ar-SA"/>
      </w:rPr>
    </w:lvl>
    <w:lvl w:ilvl="6" w:tplc="9B4AE63A">
      <w:numFmt w:val="bullet"/>
      <w:lvlText w:val="•"/>
      <w:lvlJc w:val="left"/>
      <w:pPr>
        <w:ind w:left="6144" w:hanging="264"/>
      </w:pPr>
      <w:rPr>
        <w:rFonts w:hint="default"/>
        <w:lang w:val="ru-RU" w:eastAsia="en-US" w:bidi="ar-SA"/>
      </w:rPr>
    </w:lvl>
    <w:lvl w:ilvl="7" w:tplc="F44EE04E">
      <w:numFmt w:val="bullet"/>
      <w:lvlText w:val="•"/>
      <w:lvlJc w:val="left"/>
      <w:pPr>
        <w:ind w:left="7109" w:hanging="264"/>
      </w:pPr>
      <w:rPr>
        <w:rFonts w:hint="default"/>
        <w:lang w:val="ru-RU" w:eastAsia="en-US" w:bidi="ar-SA"/>
      </w:rPr>
    </w:lvl>
    <w:lvl w:ilvl="8" w:tplc="C7B290CA">
      <w:numFmt w:val="bullet"/>
      <w:lvlText w:val="•"/>
      <w:lvlJc w:val="left"/>
      <w:pPr>
        <w:ind w:left="8074" w:hanging="2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70EA5"/>
    <w:rsid w:val="000B1532"/>
    <w:rsid w:val="00570EA5"/>
    <w:rsid w:val="0096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70"/>
      <w:ind w:left="1546" w:right="1227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9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546" w:right="124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5"/>
    </w:pPr>
  </w:style>
  <w:style w:type="paragraph" w:styleId="a6">
    <w:name w:val="Balloon Text"/>
    <w:basedOn w:val="a"/>
    <w:link w:val="a7"/>
    <w:uiPriority w:val="99"/>
    <w:semiHidden/>
    <w:unhideWhenUsed/>
    <w:rsid w:val="000B15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153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70"/>
      <w:ind w:left="1546" w:right="1227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9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546" w:right="124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5"/>
    </w:pPr>
  </w:style>
  <w:style w:type="paragraph" w:styleId="a6">
    <w:name w:val="Balloon Text"/>
    <w:basedOn w:val="a"/>
    <w:link w:val="a7"/>
    <w:uiPriority w:val="99"/>
    <w:semiHidden/>
    <w:unhideWhenUsed/>
    <w:rsid w:val="000B15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153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5fd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3270</Words>
  <Characters>18641</Characters>
  <Application>Microsoft Office Word</Application>
  <DocSecurity>0</DocSecurity>
  <Lines>155</Lines>
  <Paragraphs>43</Paragraphs>
  <ScaleCrop>false</ScaleCrop>
  <Company/>
  <LinksUpToDate>false</LinksUpToDate>
  <CharactersWithSpaces>21868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2024-05-08T16:02:00Z</dcterms:created>
  <dcterms:modified xsi:type="dcterms:W3CDTF">2024-05-08T18:26:00Z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