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CE" w:rsidRDefault="00842DCE">
      <w:pPr>
        <w:pStyle w:val="a3"/>
        <w:spacing w:before="3"/>
        <w:ind w:left="0" w:firstLine="0"/>
        <w:jc w:val="left"/>
        <w:rPr>
          <w:sz w:val="2"/>
        </w:rPr>
      </w:pPr>
    </w:p>
    <w:p w:rsidR="00842DCE" w:rsidRDefault="00842DCE">
      <w:pPr>
        <w:pStyle w:val="a3"/>
        <w:ind w:left="1052" w:firstLine="0"/>
        <w:jc w:val="left"/>
        <w:rPr>
          <w:sz w:val="20"/>
        </w:rPr>
      </w:pPr>
    </w:p>
    <w:p w:rsidR="00842DCE" w:rsidRDefault="005A5AFF" w:rsidP="005A5AFF">
      <w:pPr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1C1BB03" wp14:editId="3030618B">
            <wp:extent cx="5038334" cy="2578893"/>
            <wp:effectExtent l="0" t="0" r="0" b="0"/>
            <wp:docPr id="2" name="Image 1" descr="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E:\РП ДЛЯ САЙТА\Шапка ФГОС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34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AFF" w:rsidRDefault="005A5AFF" w:rsidP="005A5AFF">
      <w:pPr>
        <w:jc w:val="center"/>
        <w:rPr>
          <w:sz w:val="20"/>
        </w:rPr>
      </w:pPr>
    </w:p>
    <w:p w:rsidR="005A5AFF" w:rsidRPr="005A5AFF" w:rsidRDefault="005A5AFF" w:rsidP="005A5AFF">
      <w:pPr>
        <w:jc w:val="center"/>
        <w:rPr>
          <w:b/>
          <w:sz w:val="28"/>
          <w:szCs w:val="28"/>
        </w:rPr>
      </w:pPr>
      <w:r w:rsidRPr="005A5AFF">
        <w:rPr>
          <w:b/>
          <w:sz w:val="28"/>
          <w:szCs w:val="28"/>
        </w:rPr>
        <w:t>Адаптированная рабочая  программа</w:t>
      </w:r>
    </w:p>
    <w:p w:rsidR="005A5AFF" w:rsidRPr="005A5AFF" w:rsidRDefault="005A5AFF" w:rsidP="005A5AFF">
      <w:pPr>
        <w:jc w:val="center"/>
        <w:rPr>
          <w:b/>
          <w:sz w:val="28"/>
          <w:szCs w:val="28"/>
        </w:rPr>
      </w:pPr>
      <w:r w:rsidRPr="005A5AFF">
        <w:rPr>
          <w:b/>
          <w:sz w:val="28"/>
          <w:szCs w:val="28"/>
        </w:rPr>
        <w:t>основного общего образования обучающегося</w:t>
      </w:r>
    </w:p>
    <w:p w:rsidR="005A5AFF" w:rsidRDefault="005A5AFF" w:rsidP="005A5AFF">
      <w:pPr>
        <w:jc w:val="center"/>
        <w:rPr>
          <w:b/>
          <w:sz w:val="28"/>
          <w:szCs w:val="28"/>
        </w:rPr>
      </w:pPr>
      <w:r w:rsidRPr="005A5AFF">
        <w:rPr>
          <w:b/>
          <w:sz w:val="28"/>
          <w:szCs w:val="28"/>
        </w:rPr>
        <w:t>с задержкой пси</w:t>
      </w:r>
      <w:r>
        <w:rPr>
          <w:b/>
          <w:sz w:val="28"/>
          <w:szCs w:val="28"/>
        </w:rPr>
        <w:t>хического развития,</w:t>
      </w:r>
    </w:p>
    <w:p w:rsidR="005A5AFF" w:rsidRPr="005A5AFF" w:rsidRDefault="005A5AFF" w:rsidP="005A5AFF">
      <w:pPr>
        <w:jc w:val="center"/>
        <w:rPr>
          <w:b/>
          <w:sz w:val="28"/>
          <w:szCs w:val="28"/>
        </w:rPr>
      </w:pPr>
      <w:r w:rsidRPr="005A5AFF">
        <w:rPr>
          <w:b/>
          <w:sz w:val="28"/>
          <w:szCs w:val="28"/>
        </w:rPr>
        <w:t>с задержкой психического развития (вариант 7.1)</w:t>
      </w:r>
    </w:p>
    <w:p w:rsidR="005A5AFF" w:rsidRDefault="005A5AFF" w:rsidP="005A5AFF">
      <w:pPr>
        <w:jc w:val="center"/>
        <w:rPr>
          <w:b/>
          <w:sz w:val="28"/>
          <w:szCs w:val="28"/>
        </w:rPr>
      </w:pPr>
      <w:r w:rsidRPr="005A5AFF">
        <w:rPr>
          <w:b/>
          <w:sz w:val="28"/>
          <w:szCs w:val="28"/>
        </w:rPr>
        <w:t>учебного предмета</w:t>
      </w:r>
      <w:r>
        <w:rPr>
          <w:b/>
          <w:sz w:val="28"/>
          <w:szCs w:val="28"/>
        </w:rPr>
        <w:t xml:space="preserve"> «Химия</w:t>
      </w:r>
      <w:proofErr w:type="gramStart"/>
      <w:r>
        <w:rPr>
          <w:b/>
          <w:sz w:val="28"/>
          <w:szCs w:val="28"/>
        </w:rPr>
        <w:t xml:space="preserve">. </w:t>
      </w:r>
      <w:proofErr w:type="gramEnd"/>
      <w:r>
        <w:rPr>
          <w:b/>
          <w:sz w:val="28"/>
          <w:szCs w:val="28"/>
        </w:rPr>
        <w:t>Базовый уровень»</w:t>
      </w:r>
    </w:p>
    <w:p w:rsidR="005A5AFF" w:rsidRDefault="005A5AFF" w:rsidP="005A5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8-9 классов</w:t>
      </w: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Default="005A5AFF" w:rsidP="005A5AFF">
      <w:pPr>
        <w:jc w:val="center"/>
        <w:rPr>
          <w:b/>
          <w:sz w:val="28"/>
          <w:szCs w:val="28"/>
        </w:rPr>
      </w:pPr>
    </w:p>
    <w:p w:rsidR="005A5AFF" w:rsidRPr="005A5AFF" w:rsidRDefault="005A5AFF" w:rsidP="005A5AF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Куксово</w:t>
      </w:r>
      <w:proofErr w:type="spellEnd"/>
      <w:r>
        <w:rPr>
          <w:b/>
          <w:sz w:val="28"/>
          <w:szCs w:val="28"/>
        </w:rPr>
        <w:t xml:space="preserve"> 2023</w:t>
      </w:r>
    </w:p>
    <w:p w:rsidR="005A5AFF" w:rsidRDefault="005A5AFF" w:rsidP="005A5AFF">
      <w:pPr>
        <w:jc w:val="center"/>
        <w:rPr>
          <w:sz w:val="20"/>
        </w:rPr>
        <w:sectPr w:rsidR="005A5AFF">
          <w:type w:val="continuous"/>
          <w:pgSz w:w="11910" w:h="16390"/>
          <w:pgMar w:top="1880" w:right="740" w:bottom="280" w:left="920" w:header="720" w:footer="720" w:gutter="0"/>
          <w:cols w:space="720"/>
        </w:sectPr>
      </w:pPr>
    </w:p>
    <w:p w:rsidR="00842DCE" w:rsidRDefault="00267907">
      <w:pPr>
        <w:pStyle w:val="1"/>
        <w:jc w:val="both"/>
      </w:pPr>
      <w:r>
        <w:rPr>
          <w:spacing w:val="-2"/>
        </w:rPr>
        <w:lastRenderedPageBreak/>
        <w:t>ПОЯСНИТЕЛЬНАЯ</w:t>
      </w:r>
      <w:r>
        <w:rPr>
          <w:spacing w:val="1"/>
        </w:rPr>
        <w:t xml:space="preserve"> </w:t>
      </w:r>
      <w:r>
        <w:rPr>
          <w:spacing w:val="-2"/>
        </w:rPr>
        <w:t>ЗАПИСКА</w:t>
      </w:r>
    </w:p>
    <w:p w:rsidR="00842DCE" w:rsidRDefault="00842DCE">
      <w:pPr>
        <w:pStyle w:val="a3"/>
        <w:spacing w:before="4"/>
        <w:ind w:left="0" w:firstLine="0"/>
        <w:jc w:val="left"/>
        <w:rPr>
          <w:b/>
        </w:rPr>
      </w:pPr>
    </w:p>
    <w:p w:rsidR="005A5AFF" w:rsidRPr="005A5AFF" w:rsidRDefault="005A5AFF" w:rsidP="005A5AFF">
      <w:pPr>
        <w:pStyle w:val="a3"/>
        <w:spacing w:before="1"/>
        <w:ind w:right="116"/>
      </w:pPr>
      <w:r w:rsidRPr="005A5AFF">
        <w:t xml:space="preserve">Данная рабочая программа рассчитана </w:t>
      </w:r>
      <w:proofErr w:type="gramStart"/>
      <w:r w:rsidRPr="005A5AFF">
        <w:t>на</w:t>
      </w:r>
      <w:proofErr w:type="gramEnd"/>
      <w:r w:rsidRPr="005A5AFF">
        <w:t xml:space="preserve"> </w:t>
      </w:r>
      <w:proofErr w:type="gramStart"/>
      <w:r w:rsidRPr="005A5AFF">
        <w:t>обучающихся</w:t>
      </w:r>
      <w:proofErr w:type="gramEnd"/>
      <w:r w:rsidRPr="005A5AFF"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неустойчивое внимание,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малый объем памяти,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затруднения при воспроизведении учебного материала,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</w:r>
      <w:proofErr w:type="spellStart"/>
      <w:r w:rsidRPr="005A5AFF">
        <w:t>несформированность</w:t>
      </w:r>
      <w:proofErr w:type="spellEnd"/>
      <w:r w:rsidRPr="005A5AFF">
        <w:t xml:space="preserve"> мыслительных операций (анализ, синтез, сравнение),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•</w:t>
      </w:r>
      <w:r w:rsidRPr="005A5AFF">
        <w:tab/>
        <w:t>плохо развитые навыки чтения, устной и письменной речи.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 xml:space="preserve">Процесс обучения таких школьников имеет </w:t>
      </w:r>
      <w:proofErr w:type="spellStart"/>
      <w:r w:rsidRPr="005A5AFF">
        <w:t>коррекционно</w:t>
      </w:r>
      <w:proofErr w:type="spellEnd"/>
      <w:r w:rsidRPr="005A5AFF"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5A5AFF" w:rsidRPr="005A5AFF" w:rsidRDefault="005A5AFF" w:rsidP="005A5AFF">
      <w:pPr>
        <w:pStyle w:val="a3"/>
        <w:spacing w:before="1"/>
        <w:ind w:right="116"/>
      </w:pPr>
      <w:r w:rsidRPr="005A5AFF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842DCE" w:rsidRPr="005A5AFF" w:rsidRDefault="00267907" w:rsidP="005A5AFF">
      <w:pPr>
        <w:pStyle w:val="a3"/>
        <w:spacing w:before="1"/>
        <w:ind w:right="116"/>
      </w:pPr>
      <w:r w:rsidRPr="005A5AFF">
        <w:t>Программа по химии на уровне основного общего образования составлена на основе требований к результатам освоения основной образовательной</w:t>
      </w:r>
      <w:r w:rsidRPr="005A5AFF">
        <w:rPr>
          <w:spacing w:val="-3"/>
        </w:rPr>
        <w:t xml:space="preserve"> </w:t>
      </w:r>
      <w:r w:rsidRPr="005A5AFF">
        <w:t>программы</w:t>
      </w:r>
      <w:r w:rsidRPr="005A5AFF">
        <w:rPr>
          <w:spacing w:val="-3"/>
        </w:rPr>
        <w:t xml:space="preserve"> </w:t>
      </w:r>
      <w:r w:rsidRPr="005A5AFF">
        <w:t>основного общего</w:t>
      </w:r>
      <w:r w:rsidRPr="005A5AFF">
        <w:rPr>
          <w:spacing w:val="-3"/>
        </w:rPr>
        <w:t xml:space="preserve"> </w:t>
      </w:r>
      <w:r w:rsidRPr="005A5AFF">
        <w:t>образования,</w:t>
      </w:r>
      <w:r w:rsidRPr="005A5AFF">
        <w:rPr>
          <w:spacing w:val="-1"/>
        </w:rPr>
        <w:t xml:space="preserve"> </w:t>
      </w:r>
      <w:r w:rsidRPr="005A5AFF">
        <w:t>представленных в ФГОС ООО, а также на основе федеральной рабочей программы воспитания и</w:t>
      </w:r>
      <w:r w:rsidRPr="005A5AFF">
        <w:rPr>
          <w:spacing w:val="-1"/>
        </w:rPr>
        <w:t xml:space="preserve"> </w:t>
      </w:r>
      <w:r w:rsidRPr="005A5AFF">
        <w:t xml:space="preserve">с </w:t>
      </w:r>
      <w:proofErr w:type="spellStart"/>
      <w:r w:rsidRPr="005A5AFF">
        <w:t>учѐтом</w:t>
      </w:r>
      <w:proofErr w:type="spellEnd"/>
      <w:r w:rsidRPr="005A5AFF">
        <w:t xml:space="preserve"> концепции преподавания учебного предмета «Химия» в образовательных организациях Российской Федерации.</w:t>
      </w:r>
    </w:p>
    <w:p w:rsidR="00842DCE" w:rsidRPr="005A5AFF" w:rsidRDefault="00267907" w:rsidP="005A5AFF">
      <w:pPr>
        <w:pStyle w:val="a3"/>
        <w:tabs>
          <w:tab w:val="left" w:pos="3226"/>
          <w:tab w:val="left" w:pos="5917"/>
          <w:tab w:val="left" w:pos="8210"/>
        </w:tabs>
        <w:ind w:right="111"/>
      </w:pPr>
      <w:r w:rsidRPr="005A5AFF">
        <w:t xml:space="preserve">Программа по химии </w:t>
      </w:r>
      <w:proofErr w:type="spellStart"/>
      <w:r w:rsidRPr="005A5AFF">
        <w:t>даѐт</w:t>
      </w:r>
      <w:proofErr w:type="spellEnd"/>
      <w:r w:rsidRPr="005A5AFF">
        <w:t xml:space="preserve"> представление о целях, общей стра</w:t>
      </w:r>
      <w:r w:rsidRPr="005A5AFF">
        <w:t xml:space="preserve">тегии обучения, воспитания и </w:t>
      </w:r>
      <w:proofErr w:type="gramStart"/>
      <w:r w:rsidRPr="005A5AFF">
        <w:t>развития</w:t>
      </w:r>
      <w:proofErr w:type="gramEnd"/>
      <w:r w:rsidRPr="005A5AFF"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</w:t>
      </w:r>
      <w:r w:rsidRPr="005A5AFF">
        <w:t xml:space="preserve">ные и </w:t>
      </w:r>
      <w:r w:rsidRPr="005A5AFF">
        <w:rPr>
          <w:spacing w:val="-2"/>
        </w:rPr>
        <w:t>качественные</w:t>
      </w:r>
      <w:r w:rsidRPr="005A5AFF">
        <w:tab/>
      </w:r>
      <w:r w:rsidRPr="005A5AFF">
        <w:rPr>
          <w:spacing w:val="-2"/>
        </w:rPr>
        <w:t>характеристики</w:t>
      </w:r>
      <w:r w:rsidRPr="005A5AFF">
        <w:tab/>
      </w:r>
      <w:r w:rsidRPr="005A5AFF">
        <w:rPr>
          <w:spacing w:val="-2"/>
        </w:rPr>
        <w:t>содержания,</w:t>
      </w:r>
      <w:r w:rsidRPr="005A5AFF">
        <w:tab/>
      </w:r>
      <w:r w:rsidRPr="005A5AFF">
        <w:rPr>
          <w:spacing w:val="-2"/>
        </w:rPr>
        <w:t xml:space="preserve">рекомендуемую </w:t>
      </w:r>
      <w:r w:rsidRPr="005A5AFF">
        <w:t xml:space="preserve">последовательность изучения химии с </w:t>
      </w:r>
      <w:proofErr w:type="spellStart"/>
      <w:r w:rsidRPr="005A5AFF">
        <w:t>учѐтом</w:t>
      </w:r>
      <w:proofErr w:type="spellEnd"/>
      <w:r w:rsidRPr="005A5AFF">
        <w:t xml:space="preserve"> </w:t>
      </w:r>
      <w:proofErr w:type="spellStart"/>
      <w:r w:rsidRPr="005A5AFF">
        <w:t>межпредметных</w:t>
      </w:r>
      <w:proofErr w:type="spellEnd"/>
      <w:r w:rsidRPr="005A5AFF">
        <w:t xml:space="preserve"> и </w:t>
      </w:r>
      <w:proofErr w:type="spellStart"/>
      <w:r w:rsidRPr="005A5AFF">
        <w:t>внутрипредметных</w:t>
      </w:r>
      <w:proofErr w:type="spellEnd"/>
      <w:r w:rsidRPr="005A5AFF">
        <w:t xml:space="preserve"> связей, логики учебного процесса, возрастных особенностей обучающихся, определяет возможности предмета для реализации тр</w:t>
      </w:r>
      <w:r w:rsidRPr="005A5AFF">
        <w:t xml:space="preserve">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</w:t>
      </w:r>
      <w:r w:rsidRPr="005A5AFF">
        <w:lastRenderedPageBreak/>
        <w:t>видов учебно-познавательной деятельности обучающегося по</w:t>
      </w:r>
      <w:r w:rsidRPr="005A5AFF">
        <w:t xml:space="preserve"> освоению учебного содержания.</w:t>
      </w:r>
    </w:p>
    <w:p w:rsidR="00842DCE" w:rsidRPr="005A5AFF" w:rsidRDefault="00267907" w:rsidP="005A5AFF">
      <w:pPr>
        <w:pStyle w:val="a3"/>
        <w:ind w:right="104"/>
      </w:pPr>
      <w:r w:rsidRPr="005A5AFF"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5A5AFF">
        <w:t>ств в</w:t>
      </w:r>
      <w:r w:rsidRPr="005A5AFF">
        <w:t xml:space="preserve"> пр</w:t>
      </w:r>
      <w:proofErr w:type="gramEnd"/>
      <w:r w:rsidRPr="005A5AFF"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42DCE" w:rsidRPr="005A5AFF" w:rsidRDefault="00267907" w:rsidP="005A5AFF">
      <w:pPr>
        <w:pStyle w:val="a3"/>
        <w:spacing w:before="1"/>
        <w:ind w:left="1380" w:firstLine="0"/>
      </w:pPr>
      <w:r w:rsidRPr="005A5AFF">
        <w:t>Изучение</w:t>
      </w:r>
      <w:r w:rsidRPr="005A5AFF">
        <w:rPr>
          <w:spacing w:val="-6"/>
        </w:rPr>
        <w:t xml:space="preserve"> </w:t>
      </w:r>
      <w:r w:rsidRPr="005A5AFF">
        <w:rPr>
          <w:spacing w:val="-2"/>
        </w:rPr>
        <w:t>химии:</w:t>
      </w:r>
    </w:p>
    <w:p w:rsidR="00842DCE" w:rsidRPr="005A5AFF" w:rsidRDefault="00267907" w:rsidP="005A5AFF">
      <w:pPr>
        <w:pStyle w:val="a3"/>
        <w:tabs>
          <w:tab w:val="left" w:pos="3341"/>
          <w:tab w:val="left" w:pos="5091"/>
          <w:tab w:val="left" w:pos="7177"/>
          <w:tab w:val="left" w:pos="7973"/>
          <w:tab w:val="left" w:pos="9973"/>
        </w:tabs>
        <w:spacing w:before="33"/>
        <w:ind w:right="118"/>
        <w:jc w:val="right"/>
      </w:pPr>
      <w:r w:rsidRPr="005A5AFF">
        <w:rPr>
          <w:spacing w:val="-2"/>
        </w:rPr>
        <w:t>способствует</w:t>
      </w:r>
      <w:r w:rsidRPr="005A5AFF">
        <w:tab/>
      </w:r>
      <w:r w:rsidRPr="005A5AFF">
        <w:rPr>
          <w:spacing w:val="-2"/>
        </w:rPr>
        <w:t>реализации</w:t>
      </w:r>
      <w:r w:rsidRPr="005A5AFF">
        <w:tab/>
      </w:r>
      <w:r w:rsidRPr="005A5AFF">
        <w:rPr>
          <w:spacing w:val="-2"/>
        </w:rPr>
        <w:t>возможностей</w:t>
      </w:r>
      <w:r w:rsidRPr="005A5AFF">
        <w:tab/>
      </w:r>
      <w:r w:rsidRPr="005A5AFF">
        <w:rPr>
          <w:spacing w:val="-4"/>
        </w:rPr>
        <w:t>для</w:t>
      </w:r>
      <w:r w:rsidRPr="005A5AFF">
        <w:tab/>
      </w:r>
      <w:r w:rsidRPr="005A5AFF">
        <w:rPr>
          <w:spacing w:val="-2"/>
        </w:rPr>
        <w:t>саморазвития</w:t>
      </w:r>
      <w:r w:rsidRPr="005A5AFF">
        <w:tab/>
      </w:r>
      <w:r w:rsidRPr="005A5AFF">
        <w:rPr>
          <w:spacing w:val="-10"/>
        </w:rPr>
        <w:t xml:space="preserve">и </w:t>
      </w:r>
      <w:r w:rsidRPr="005A5AFF">
        <w:t>формирования</w:t>
      </w:r>
      <w:r w:rsidRPr="005A5AFF">
        <w:rPr>
          <w:spacing w:val="-6"/>
        </w:rPr>
        <w:t xml:space="preserve"> </w:t>
      </w:r>
      <w:r w:rsidRPr="005A5AFF">
        <w:t>к</w:t>
      </w:r>
      <w:r w:rsidRPr="005A5AFF">
        <w:t>ультуры</w:t>
      </w:r>
      <w:r w:rsidRPr="005A5AFF">
        <w:rPr>
          <w:spacing w:val="-7"/>
        </w:rPr>
        <w:t xml:space="preserve"> </w:t>
      </w:r>
      <w:r w:rsidRPr="005A5AFF">
        <w:t>личности,</w:t>
      </w:r>
      <w:r w:rsidRPr="005A5AFF">
        <w:rPr>
          <w:spacing w:val="-5"/>
        </w:rPr>
        <w:t xml:space="preserve"> </w:t>
      </w:r>
      <w:proofErr w:type="spellStart"/>
      <w:r w:rsidRPr="005A5AFF">
        <w:t>еѐ</w:t>
      </w:r>
      <w:proofErr w:type="spellEnd"/>
      <w:r w:rsidRPr="005A5AFF">
        <w:rPr>
          <w:spacing w:val="-6"/>
        </w:rPr>
        <w:t xml:space="preserve"> </w:t>
      </w:r>
      <w:r w:rsidRPr="005A5AFF">
        <w:t>общей</w:t>
      </w:r>
      <w:r w:rsidRPr="005A5AFF">
        <w:rPr>
          <w:spacing w:val="-7"/>
        </w:rPr>
        <w:t xml:space="preserve"> </w:t>
      </w:r>
      <w:r w:rsidRPr="005A5AFF">
        <w:t>и функциональной</w:t>
      </w:r>
      <w:r w:rsidRPr="005A5AFF">
        <w:rPr>
          <w:spacing w:val="-7"/>
        </w:rPr>
        <w:t xml:space="preserve"> </w:t>
      </w:r>
      <w:r w:rsidRPr="005A5AFF">
        <w:t>грамотности; вносит</w:t>
      </w:r>
      <w:r w:rsidRPr="005A5AFF">
        <w:rPr>
          <w:spacing w:val="40"/>
        </w:rPr>
        <w:t xml:space="preserve"> </w:t>
      </w:r>
      <w:r w:rsidRPr="005A5AFF">
        <w:t>вклад</w:t>
      </w:r>
      <w:r w:rsidRPr="005A5AFF">
        <w:rPr>
          <w:spacing w:val="40"/>
        </w:rPr>
        <w:t xml:space="preserve"> </w:t>
      </w:r>
      <w:r w:rsidRPr="005A5AFF">
        <w:t>в</w:t>
      </w:r>
      <w:r w:rsidRPr="005A5AFF">
        <w:rPr>
          <w:spacing w:val="40"/>
        </w:rPr>
        <w:t xml:space="preserve"> </w:t>
      </w:r>
      <w:r w:rsidRPr="005A5AFF">
        <w:t>формирование</w:t>
      </w:r>
      <w:r w:rsidRPr="005A5AFF">
        <w:rPr>
          <w:spacing w:val="40"/>
        </w:rPr>
        <w:t xml:space="preserve"> </w:t>
      </w:r>
      <w:r w:rsidRPr="005A5AFF">
        <w:t>мышления</w:t>
      </w:r>
      <w:r w:rsidRPr="005A5AFF">
        <w:rPr>
          <w:spacing w:val="40"/>
        </w:rPr>
        <w:t xml:space="preserve"> </w:t>
      </w:r>
      <w:r w:rsidRPr="005A5AFF">
        <w:t>и</w:t>
      </w:r>
      <w:r w:rsidRPr="005A5AFF">
        <w:rPr>
          <w:spacing w:val="40"/>
        </w:rPr>
        <w:t xml:space="preserve"> </w:t>
      </w:r>
      <w:r w:rsidRPr="005A5AFF">
        <w:t>творческих</w:t>
      </w:r>
      <w:r w:rsidRPr="005A5AFF">
        <w:rPr>
          <w:spacing w:val="40"/>
        </w:rPr>
        <w:t xml:space="preserve"> </w:t>
      </w:r>
      <w:r w:rsidRPr="005A5AFF">
        <w:t>способностей</w:t>
      </w:r>
    </w:p>
    <w:p w:rsidR="00842DCE" w:rsidRPr="005A5AFF" w:rsidRDefault="00267907" w:rsidP="005A5AFF">
      <w:pPr>
        <w:pStyle w:val="a3"/>
        <w:ind w:right="117" w:firstLine="0"/>
      </w:pPr>
      <w:r w:rsidRPr="005A5AFF">
        <w:t>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42DCE" w:rsidRPr="005A5AFF" w:rsidRDefault="00267907" w:rsidP="005A5AFF">
      <w:pPr>
        <w:pStyle w:val="a3"/>
        <w:ind w:right="118"/>
      </w:pPr>
      <w:r w:rsidRPr="005A5AFF">
        <w:t>знакомит со спецификой научного мышления, закладывает основы целостного</w:t>
      </w:r>
      <w:r w:rsidRPr="005A5AFF">
        <w:t xml:space="preserve"> взгляда</w:t>
      </w:r>
      <w:r w:rsidRPr="005A5AFF">
        <w:rPr>
          <w:spacing w:val="-3"/>
        </w:rPr>
        <w:t xml:space="preserve"> </w:t>
      </w:r>
      <w:r w:rsidRPr="005A5AFF">
        <w:t>на</w:t>
      </w:r>
      <w:r w:rsidRPr="005A5AFF">
        <w:rPr>
          <w:spacing w:val="-3"/>
        </w:rPr>
        <w:t xml:space="preserve"> </w:t>
      </w:r>
      <w:r w:rsidRPr="005A5AFF">
        <w:t>единство природы</w:t>
      </w:r>
      <w:r w:rsidRPr="005A5AFF">
        <w:rPr>
          <w:spacing w:val="-4"/>
        </w:rPr>
        <w:t xml:space="preserve"> </w:t>
      </w:r>
      <w:r w:rsidRPr="005A5AFF">
        <w:t>и</w:t>
      </w:r>
      <w:r w:rsidRPr="005A5AFF">
        <w:rPr>
          <w:spacing w:val="-4"/>
        </w:rPr>
        <w:t xml:space="preserve"> </w:t>
      </w:r>
      <w:r w:rsidRPr="005A5AFF">
        <w:t>человека,</w:t>
      </w:r>
      <w:r w:rsidRPr="005A5AFF">
        <w:rPr>
          <w:spacing w:val="-2"/>
        </w:rPr>
        <w:t xml:space="preserve"> </w:t>
      </w:r>
      <w:r w:rsidRPr="005A5AFF">
        <w:t>является</w:t>
      </w:r>
      <w:r w:rsidRPr="005A5AFF">
        <w:rPr>
          <w:spacing w:val="-2"/>
        </w:rPr>
        <w:t xml:space="preserve"> </w:t>
      </w:r>
      <w:r w:rsidRPr="005A5AFF">
        <w:t>ответственным этапом в формировании естественно</w:t>
      </w:r>
      <w:proofErr w:type="gramStart"/>
      <w:r w:rsidRPr="005A5AFF">
        <w:t>­-</w:t>
      </w:r>
      <w:proofErr w:type="gramEnd"/>
      <w:r w:rsidRPr="005A5AFF">
        <w:t>научной грамотности обучающихся;</w:t>
      </w:r>
    </w:p>
    <w:p w:rsidR="00842DCE" w:rsidRPr="005A5AFF" w:rsidRDefault="00842DCE" w:rsidP="005A5AFF">
      <w:pPr>
        <w:rPr>
          <w:sz w:val="28"/>
          <w:szCs w:val="28"/>
        </w:rPr>
      </w:pP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способствует формированию ценностного отношения </w:t>
      </w:r>
      <w:proofErr w:type="gramStart"/>
      <w:r w:rsidRPr="005A5AFF">
        <w:rPr>
          <w:sz w:val="28"/>
          <w:szCs w:val="28"/>
        </w:rPr>
        <w:t>к</w:t>
      </w:r>
      <w:proofErr w:type="gramEnd"/>
      <w:r w:rsidRPr="005A5AFF">
        <w:rPr>
          <w:sz w:val="28"/>
          <w:szCs w:val="28"/>
        </w:rPr>
        <w:t xml:space="preserve"> естественно-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­научным знаниям, к природе, к человеку, вносит свой вклад в экологическое образование </w:t>
      </w:r>
      <w:proofErr w:type="gramStart"/>
      <w:r w:rsidRPr="005A5AFF">
        <w:rPr>
          <w:sz w:val="28"/>
          <w:szCs w:val="28"/>
        </w:rPr>
        <w:t>обучающихся</w:t>
      </w:r>
      <w:proofErr w:type="gramEnd"/>
      <w:r w:rsidRPr="005A5AFF">
        <w:rPr>
          <w:sz w:val="28"/>
          <w:szCs w:val="28"/>
        </w:rPr>
        <w:t>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</w:t>
      </w:r>
      <w:proofErr w:type="spellStart"/>
      <w:r w:rsidRPr="005A5AFF">
        <w:rPr>
          <w:sz w:val="28"/>
          <w:szCs w:val="28"/>
        </w:rPr>
        <w:t>определѐнном</w:t>
      </w:r>
      <w:proofErr w:type="spellEnd"/>
      <w:r w:rsidRPr="005A5AFF">
        <w:rPr>
          <w:sz w:val="28"/>
          <w:szCs w:val="28"/>
        </w:rPr>
        <w:t xml:space="preserve"> этапе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развития.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5A5AFF">
        <w:rPr>
          <w:sz w:val="28"/>
          <w:szCs w:val="28"/>
        </w:rPr>
        <w:t>обучающимися</w:t>
      </w:r>
      <w:proofErr w:type="gramEnd"/>
      <w:r w:rsidRPr="005A5AFF">
        <w:rPr>
          <w:sz w:val="28"/>
          <w:szCs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Структура содержания программы по химии сформирована на основе системного подхода к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атомно</w:t>
      </w:r>
      <w:proofErr w:type="gramStart"/>
      <w:r w:rsidRPr="005A5AFF">
        <w:rPr>
          <w:sz w:val="28"/>
          <w:szCs w:val="28"/>
        </w:rPr>
        <w:t>­-</w:t>
      </w:r>
      <w:proofErr w:type="gramEnd"/>
      <w:r w:rsidRPr="005A5AFF">
        <w:rPr>
          <w:sz w:val="28"/>
          <w:szCs w:val="28"/>
        </w:rPr>
        <w:t>молекулярного учения как основы всего естествознания;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Периодического закона Д. И. Менделеева как основного закона химии;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учения о строении атома и химической связи;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представлений об электролитической диссоциации веществ в растворах.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системной природы, ценностного отношения к научному знанию и методам познания в науке. Изучение химии происходит с привлечением знаний  из  ранее  изученных  учебных  предметов:  «Окружающий  мир»,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lastRenderedPageBreak/>
        <w:t>«Биология. 5–7 классы» и «Физика. 7 класс».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 обобщений  мировоззренческого  характера,  языка  науки,  </w:t>
      </w:r>
      <w:proofErr w:type="gramStart"/>
      <w:r w:rsidRPr="005A5AFF">
        <w:rPr>
          <w:sz w:val="28"/>
          <w:szCs w:val="28"/>
        </w:rPr>
        <w:t>в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приобщении</w:t>
      </w:r>
      <w:proofErr w:type="gramEnd"/>
      <w:r w:rsidRPr="005A5AFF">
        <w:rPr>
          <w:sz w:val="28"/>
          <w:szCs w:val="28"/>
        </w:rPr>
        <w:t xml:space="preserve">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При изучении химии на уровне основного общего образования </w:t>
      </w:r>
      <w:proofErr w:type="gramStart"/>
      <w:r w:rsidRPr="005A5AFF">
        <w:rPr>
          <w:sz w:val="28"/>
          <w:szCs w:val="28"/>
        </w:rPr>
        <w:t>важное значение</w:t>
      </w:r>
      <w:proofErr w:type="gramEnd"/>
      <w:r w:rsidRPr="005A5AFF">
        <w:rPr>
          <w:sz w:val="28"/>
          <w:szCs w:val="28"/>
        </w:rPr>
        <w:t xml:space="preserve"> приобрели такие цели, как: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 xml:space="preserve">обеспечение условий, способствующих приобретению </w:t>
      </w:r>
      <w:proofErr w:type="gramStart"/>
      <w:r w:rsidRPr="005A5AFF">
        <w:rPr>
          <w:sz w:val="28"/>
          <w:szCs w:val="28"/>
        </w:rPr>
        <w:t>обучающимися</w:t>
      </w:r>
      <w:proofErr w:type="gramEnd"/>
      <w:r w:rsidRPr="005A5AFF">
        <w:rPr>
          <w:sz w:val="28"/>
          <w:szCs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 xml:space="preserve">формирование общей функциональной и </w:t>
      </w:r>
      <w:proofErr w:type="gramStart"/>
      <w:r w:rsidRPr="005A5AFF">
        <w:rPr>
          <w:sz w:val="28"/>
          <w:szCs w:val="28"/>
        </w:rPr>
        <w:t>естественно-научной</w:t>
      </w:r>
      <w:proofErr w:type="gramEnd"/>
      <w:r w:rsidRPr="005A5AFF">
        <w:rPr>
          <w:sz w:val="28"/>
          <w:szCs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–</w:t>
      </w:r>
      <w:r w:rsidRPr="005A5AFF">
        <w:rPr>
          <w:sz w:val="28"/>
          <w:szCs w:val="28"/>
        </w:rPr>
        <w:tab/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Общее число часов, </w:t>
      </w:r>
      <w:proofErr w:type="spellStart"/>
      <w:r w:rsidRPr="005A5AFF">
        <w:rPr>
          <w:sz w:val="28"/>
          <w:szCs w:val="28"/>
        </w:rPr>
        <w:t>отведѐнных</w:t>
      </w:r>
      <w:proofErr w:type="spellEnd"/>
      <w:r w:rsidRPr="005A5AFF">
        <w:rPr>
          <w:sz w:val="28"/>
          <w:szCs w:val="28"/>
        </w:rPr>
        <w:t xml:space="preserve">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СОДЕРЖАНИЕ ОБУЧЕНИЯ</w:t>
      </w:r>
    </w:p>
    <w:p w:rsidR="005A5AFF" w:rsidRPr="005A5AFF" w:rsidRDefault="005A5AFF" w:rsidP="005A5AFF">
      <w:pPr>
        <w:rPr>
          <w:sz w:val="28"/>
          <w:szCs w:val="28"/>
        </w:rPr>
      </w:pP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8</w:t>
      </w:r>
      <w:r w:rsidRPr="005A5AFF">
        <w:rPr>
          <w:sz w:val="28"/>
          <w:szCs w:val="28"/>
        </w:rPr>
        <w:tab/>
        <w:t>КЛАСС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Первоначальные химические понятия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lastRenderedPageBreak/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Количество вещества. Моль. Молярная масса. Взаимосвязь количества, массы и числа структурных единиц вещества. </w:t>
      </w:r>
      <w:proofErr w:type="spellStart"/>
      <w:r w:rsidRPr="005A5AFF">
        <w:rPr>
          <w:sz w:val="28"/>
          <w:szCs w:val="28"/>
        </w:rPr>
        <w:t>Расчѐты</w:t>
      </w:r>
      <w:proofErr w:type="spellEnd"/>
      <w:r w:rsidRPr="005A5AFF">
        <w:rPr>
          <w:sz w:val="28"/>
          <w:szCs w:val="28"/>
        </w:rPr>
        <w:t xml:space="preserve"> по формулам химических соединений.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Физические и химические явления. Химическая реакция и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знакомство с химической посудой, правилами работы в лаборатории и </w:t>
      </w:r>
      <w:proofErr w:type="spellStart"/>
      <w:proofErr w:type="gramStart"/>
      <w:r w:rsidRPr="005A5AFF">
        <w:rPr>
          <w:sz w:val="28"/>
          <w:szCs w:val="28"/>
        </w:rPr>
        <w:t>приѐмами</w:t>
      </w:r>
      <w:proofErr w:type="spellEnd"/>
      <w:proofErr w:type="gramEnd"/>
      <w:r w:rsidRPr="005A5AFF">
        <w:rPr>
          <w:sz w:val="28"/>
          <w:szCs w:val="28"/>
        </w:rPr>
        <w:t xml:space="preserve">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5A5AFF">
        <w:rPr>
          <w:sz w:val="28"/>
          <w:szCs w:val="28"/>
        </w:rPr>
        <w:t>шаростержневых</w:t>
      </w:r>
      <w:proofErr w:type="spellEnd"/>
      <w:r w:rsidRPr="005A5AFF">
        <w:rPr>
          <w:sz w:val="28"/>
          <w:szCs w:val="28"/>
        </w:rPr>
        <w:t>).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Важнейшие представители неорганических веществ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Тепловой эффект химической реакции, термохимические уравнения, экз</w:t>
      </w:r>
      <w:proofErr w:type="gramStart"/>
      <w:r w:rsidRPr="005A5AFF">
        <w:rPr>
          <w:sz w:val="28"/>
          <w:szCs w:val="28"/>
        </w:rPr>
        <w:t>о-</w:t>
      </w:r>
      <w:proofErr w:type="gramEnd"/>
      <w:r w:rsidRPr="005A5AFF">
        <w:rPr>
          <w:sz w:val="28"/>
          <w:szCs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Молярный</w:t>
      </w:r>
      <w:proofErr w:type="gramEnd"/>
      <w:r w:rsidRPr="005A5AFF">
        <w:rPr>
          <w:sz w:val="28"/>
          <w:szCs w:val="28"/>
        </w:rPr>
        <w:t xml:space="preserve"> </w:t>
      </w:r>
      <w:proofErr w:type="spellStart"/>
      <w:r w:rsidRPr="005A5AFF">
        <w:rPr>
          <w:sz w:val="28"/>
          <w:szCs w:val="28"/>
        </w:rPr>
        <w:t>объѐм</w:t>
      </w:r>
      <w:proofErr w:type="spellEnd"/>
      <w:r w:rsidRPr="005A5AFF">
        <w:rPr>
          <w:sz w:val="28"/>
          <w:szCs w:val="28"/>
        </w:rPr>
        <w:t xml:space="preserve"> газов. </w:t>
      </w:r>
      <w:proofErr w:type="spellStart"/>
      <w:r w:rsidRPr="005A5AFF">
        <w:rPr>
          <w:sz w:val="28"/>
          <w:szCs w:val="28"/>
        </w:rPr>
        <w:t>Расчѐты</w:t>
      </w:r>
      <w:proofErr w:type="spellEnd"/>
      <w:r w:rsidRPr="005A5AFF">
        <w:rPr>
          <w:sz w:val="28"/>
          <w:szCs w:val="28"/>
        </w:rPr>
        <w:t xml:space="preserve"> по химическим уравнениям.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Классификация неорганических соединений. Оксиды. Классификация оксидов: </w:t>
      </w:r>
      <w:proofErr w:type="gramStart"/>
      <w:r w:rsidRPr="005A5AFF">
        <w:rPr>
          <w:sz w:val="28"/>
          <w:szCs w:val="28"/>
        </w:rPr>
        <w:t>солеобразующие</w:t>
      </w:r>
      <w:proofErr w:type="gramEnd"/>
      <w:r w:rsidRPr="005A5AFF">
        <w:rPr>
          <w:sz w:val="28"/>
          <w:szCs w:val="28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</w:t>
      </w:r>
      <w:r w:rsidRPr="005A5AFF">
        <w:rPr>
          <w:sz w:val="28"/>
          <w:szCs w:val="28"/>
        </w:rPr>
        <w:lastRenderedPageBreak/>
        <w:t>оксидов.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Основания. Классификация оснований: </w:t>
      </w:r>
      <w:proofErr w:type="spellStart"/>
      <w:r w:rsidRPr="005A5AFF">
        <w:rPr>
          <w:sz w:val="28"/>
          <w:szCs w:val="28"/>
        </w:rPr>
        <w:t>щѐлочи</w:t>
      </w:r>
      <w:proofErr w:type="spellEnd"/>
      <w:r w:rsidRPr="005A5AFF">
        <w:rPr>
          <w:sz w:val="28"/>
          <w:szCs w:val="28"/>
        </w:rPr>
        <w:t xml:space="preserve"> и нерастворимые основания. Номенклатура оснований. Физические и химические свойства оснований. Получение оснований.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Соли. Номенклатура солей. Физические и химические свойства солей.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Получение солей.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Генетическая связь между классами неорганических соединений.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5A5AFF">
        <w:rPr>
          <w:sz w:val="28"/>
          <w:szCs w:val="28"/>
        </w:rPr>
        <w:t xml:space="preserve"> с различной растворимостью, приготовление растворов с </w:t>
      </w:r>
      <w:proofErr w:type="spellStart"/>
      <w:r w:rsidRPr="005A5AFF">
        <w:rPr>
          <w:sz w:val="28"/>
          <w:szCs w:val="28"/>
        </w:rPr>
        <w:t>определѐнной</w:t>
      </w:r>
      <w:proofErr w:type="spellEnd"/>
      <w:r w:rsidRPr="005A5AFF">
        <w:rPr>
          <w:sz w:val="28"/>
          <w:szCs w:val="28"/>
        </w:rPr>
        <w:t xml:space="preserve"> массовой долей </w:t>
      </w:r>
      <w:proofErr w:type="spellStart"/>
      <w:r w:rsidRPr="005A5AFF">
        <w:rPr>
          <w:sz w:val="28"/>
          <w:szCs w:val="28"/>
        </w:rPr>
        <w:t>растворѐнного</w:t>
      </w:r>
      <w:proofErr w:type="spellEnd"/>
      <w:r w:rsidRPr="005A5AFF">
        <w:rPr>
          <w:sz w:val="28"/>
          <w:szCs w:val="28"/>
        </w:rPr>
        <w:t xml:space="preserve"> вещества, взаимодействие воды с металлами (натрием  и  кальцием)  (возможно  использование  видеоматериалов),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>-восстановительные реакции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5A5AFF">
        <w:rPr>
          <w:sz w:val="28"/>
          <w:szCs w:val="28"/>
        </w:rPr>
        <w:t>длиннопериодная</w:t>
      </w:r>
      <w:proofErr w:type="spellEnd"/>
      <w:r w:rsidRPr="005A5AFF">
        <w:rPr>
          <w:sz w:val="28"/>
          <w:szCs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</w:t>
      </w:r>
      <w:proofErr w:type="spellStart"/>
      <w:r w:rsidRPr="005A5AFF">
        <w:rPr>
          <w:sz w:val="28"/>
          <w:szCs w:val="28"/>
        </w:rPr>
        <w:t>учѐный</w:t>
      </w:r>
      <w:proofErr w:type="spellEnd"/>
      <w:r w:rsidRPr="005A5AFF">
        <w:rPr>
          <w:sz w:val="28"/>
          <w:szCs w:val="28"/>
        </w:rPr>
        <w:t xml:space="preserve"> и гражданин.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Химическая  связь.  Ковалентная  (полярная  и  неполярная)  связь.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lastRenderedPageBreak/>
        <w:t>Электроотрицательность</w:t>
      </w:r>
      <w:proofErr w:type="spellEnd"/>
      <w:r w:rsidRPr="005A5AFF">
        <w:rPr>
          <w:sz w:val="28"/>
          <w:szCs w:val="28"/>
        </w:rPr>
        <w:t xml:space="preserve"> химических элементов. Ионная связь.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Степень   окисления.   </w:t>
      </w:r>
      <w:proofErr w:type="spellStart"/>
      <w:r w:rsidRPr="005A5AFF">
        <w:rPr>
          <w:sz w:val="28"/>
          <w:szCs w:val="28"/>
        </w:rPr>
        <w:t>Окислительно</w:t>
      </w:r>
      <w:proofErr w:type="spellEnd"/>
      <w:proofErr w:type="gramStart"/>
      <w:r w:rsidRPr="005A5AFF">
        <w:rPr>
          <w:sz w:val="28"/>
          <w:szCs w:val="28"/>
        </w:rPr>
        <w:t>­-</w:t>
      </w:r>
      <w:proofErr w:type="gramEnd"/>
      <w:r w:rsidRPr="005A5AFF">
        <w:rPr>
          <w:sz w:val="28"/>
          <w:szCs w:val="28"/>
        </w:rPr>
        <w:t>восстановительные   реакции.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Процессы окисления и восстановления. Окислители и восстановители.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>-восстановительных реакций (горение, реакции разложения, соединения).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t>Межпредметные</w:t>
      </w:r>
      <w:proofErr w:type="spellEnd"/>
      <w:r w:rsidRPr="005A5AFF">
        <w:rPr>
          <w:sz w:val="28"/>
          <w:szCs w:val="28"/>
        </w:rPr>
        <w:t xml:space="preserve"> связи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Реализация </w:t>
      </w:r>
      <w:proofErr w:type="spellStart"/>
      <w:r w:rsidRPr="005A5AFF">
        <w:rPr>
          <w:sz w:val="28"/>
          <w:szCs w:val="28"/>
        </w:rPr>
        <w:t>межпредметных</w:t>
      </w:r>
      <w:proofErr w:type="spellEnd"/>
      <w:r w:rsidRPr="005A5AFF">
        <w:rPr>
          <w:sz w:val="28"/>
          <w:szCs w:val="28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 w:rsidRPr="005A5AFF">
        <w:rPr>
          <w:sz w:val="28"/>
          <w:szCs w:val="28"/>
        </w:rPr>
        <w:t>о-</w:t>
      </w:r>
      <w:proofErr w:type="gramEnd"/>
      <w:r w:rsidRPr="005A5AFF">
        <w:rPr>
          <w:sz w:val="28"/>
          <w:szCs w:val="28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Общие естественн</w:t>
      </w:r>
      <w:proofErr w:type="gramStart"/>
      <w:r w:rsidRPr="005A5AFF">
        <w:rPr>
          <w:sz w:val="28"/>
          <w:szCs w:val="28"/>
        </w:rPr>
        <w:t>о-</w:t>
      </w:r>
      <w:proofErr w:type="gramEnd"/>
      <w:r w:rsidRPr="005A5AFF">
        <w:rPr>
          <w:sz w:val="28"/>
          <w:szCs w:val="28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</w:t>
      </w:r>
      <w:proofErr w:type="spellStart"/>
      <w:r w:rsidRPr="005A5AFF">
        <w:rPr>
          <w:sz w:val="28"/>
          <w:szCs w:val="28"/>
        </w:rPr>
        <w:t>объѐм</w:t>
      </w:r>
      <w:proofErr w:type="spellEnd"/>
      <w:r w:rsidRPr="005A5AFF">
        <w:rPr>
          <w:sz w:val="28"/>
          <w:szCs w:val="28"/>
        </w:rPr>
        <w:t xml:space="preserve">, агрегатное состояние вещества, газ, физические величины, единицы измерения, космос, планеты, </w:t>
      </w:r>
      <w:proofErr w:type="spellStart"/>
      <w:r w:rsidRPr="005A5AFF">
        <w:rPr>
          <w:sz w:val="28"/>
          <w:szCs w:val="28"/>
        </w:rPr>
        <w:t>звѐзды</w:t>
      </w:r>
      <w:proofErr w:type="spellEnd"/>
      <w:r w:rsidRPr="005A5AFF">
        <w:rPr>
          <w:sz w:val="28"/>
          <w:szCs w:val="28"/>
        </w:rPr>
        <w:t>, Солнце.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Биология: фотосинтез, дыхание, биосфера.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9</w:t>
      </w:r>
      <w:r w:rsidRPr="005A5AFF">
        <w:rPr>
          <w:sz w:val="28"/>
          <w:szCs w:val="28"/>
        </w:rPr>
        <w:tab/>
        <w:t>КЛАСС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Вещество и химическая реакция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</w:t>
      </w:r>
      <w:proofErr w:type="spellStart"/>
      <w:proofErr w:type="gramStart"/>
      <w:r w:rsidRPr="005A5AFF">
        <w:rPr>
          <w:sz w:val="28"/>
          <w:szCs w:val="28"/>
        </w:rPr>
        <w:t>тр</w:t>
      </w:r>
      <w:proofErr w:type="gramEnd"/>
      <w:r w:rsidRPr="005A5AFF">
        <w:rPr>
          <w:sz w:val="28"/>
          <w:szCs w:val="28"/>
        </w:rPr>
        <w:t>ѐх</w:t>
      </w:r>
      <w:proofErr w:type="spellEnd"/>
      <w:r w:rsidRPr="005A5AFF">
        <w:rPr>
          <w:sz w:val="28"/>
          <w:szCs w:val="28"/>
        </w:rPr>
        <w:t xml:space="preserve">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Строение вещества: виды химической связи. Типы кристаллических </w:t>
      </w:r>
      <w:proofErr w:type="spellStart"/>
      <w:r w:rsidRPr="005A5AFF">
        <w:rPr>
          <w:sz w:val="28"/>
          <w:szCs w:val="28"/>
        </w:rPr>
        <w:t>решѐток</w:t>
      </w:r>
      <w:proofErr w:type="spellEnd"/>
      <w:r w:rsidRPr="005A5AFF">
        <w:rPr>
          <w:sz w:val="28"/>
          <w:szCs w:val="28"/>
        </w:rPr>
        <w:t xml:space="preserve">, зависимость свойств вещества от типа кристаллической </w:t>
      </w:r>
      <w:proofErr w:type="spellStart"/>
      <w:r w:rsidRPr="005A5AFF">
        <w:rPr>
          <w:sz w:val="28"/>
          <w:szCs w:val="28"/>
        </w:rPr>
        <w:t>решѐтки</w:t>
      </w:r>
      <w:proofErr w:type="spellEnd"/>
      <w:r w:rsidRPr="005A5AFF">
        <w:rPr>
          <w:sz w:val="28"/>
          <w:szCs w:val="28"/>
        </w:rPr>
        <w:t xml:space="preserve"> и вида химической связи.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5A5AFF">
        <w:rPr>
          <w:sz w:val="28"/>
          <w:szCs w:val="28"/>
        </w:rPr>
        <w:t>о-</w:t>
      </w:r>
      <w:proofErr w:type="gramEnd"/>
      <w:r w:rsidRPr="005A5AFF">
        <w:rPr>
          <w:sz w:val="28"/>
          <w:szCs w:val="28"/>
        </w:rPr>
        <w:t xml:space="preserve"> и эндотермические реакции, термохимические уравнения.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 xml:space="preserve">-восстановительные реакции, электронный баланс </w:t>
      </w: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>-восстановительной   реакции.   Составление   уравнений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lastRenderedPageBreak/>
        <w:t>окислительно</w:t>
      </w:r>
      <w:proofErr w:type="spellEnd"/>
      <w:proofErr w:type="gramStart"/>
      <w:r w:rsidRPr="005A5AFF">
        <w:rPr>
          <w:sz w:val="28"/>
          <w:szCs w:val="28"/>
        </w:rPr>
        <w:t>­-</w:t>
      </w:r>
      <w:proofErr w:type="gramEnd"/>
      <w:r w:rsidRPr="005A5AFF">
        <w:rPr>
          <w:sz w:val="28"/>
          <w:szCs w:val="28"/>
        </w:rPr>
        <w:t>восстановительных реакций с использованием метода электронного баланса.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5A5AFF">
        <w:rPr>
          <w:sz w:val="28"/>
          <w:szCs w:val="28"/>
        </w:rPr>
        <w:t>неэлектролиты</w:t>
      </w:r>
      <w:proofErr w:type="spellEnd"/>
      <w:r w:rsidRPr="005A5AFF">
        <w:rPr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Реакц</w:t>
      </w:r>
      <w:proofErr w:type="gramStart"/>
      <w:r w:rsidRPr="005A5AFF">
        <w:rPr>
          <w:sz w:val="28"/>
          <w:szCs w:val="28"/>
        </w:rPr>
        <w:t>ии ио</w:t>
      </w:r>
      <w:proofErr w:type="gramEnd"/>
      <w:r w:rsidRPr="005A5AFF">
        <w:rPr>
          <w:sz w:val="28"/>
          <w:szCs w:val="28"/>
        </w:rPr>
        <w:t xml:space="preserve">нного обмена. Условия протекания реакций ионного обмена, полные и </w:t>
      </w:r>
      <w:proofErr w:type="spellStart"/>
      <w:proofErr w:type="gramStart"/>
      <w:r w:rsidRPr="005A5AFF">
        <w:rPr>
          <w:sz w:val="28"/>
          <w:szCs w:val="28"/>
        </w:rPr>
        <w:t>сокращ</w:t>
      </w:r>
      <w:proofErr w:type="gramEnd"/>
      <w:r w:rsidRPr="005A5AFF">
        <w:rPr>
          <w:sz w:val="28"/>
          <w:szCs w:val="28"/>
        </w:rPr>
        <w:t>ѐнные</w:t>
      </w:r>
      <w:proofErr w:type="spellEnd"/>
      <w:r w:rsidRPr="005A5AFF">
        <w:rPr>
          <w:sz w:val="28"/>
          <w:szCs w:val="28"/>
        </w:rPr>
        <w:t xml:space="preserve">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ознакомление с моделями кристаллических </w:t>
      </w:r>
      <w:proofErr w:type="spellStart"/>
      <w:r w:rsidRPr="005A5AFF">
        <w:rPr>
          <w:sz w:val="28"/>
          <w:szCs w:val="28"/>
        </w:rPr>
        <w:t>решѐток</w:t>
      </w:r>
      <w:proofErr w:type="spellEnd"/>
      <w:r w:rsidRPr="005A5AFF">
        <w:rPr>
          <w:sz w:val="28"/>
          <w:szCs w:val="28"/>
        </w:rPr>
        <w:t xml:space="preserve">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5A5AFF">
        <w:rPr>
          <w:sz w:val="28"/>
          <w:szCs w:val="28"/>
        </w:rPr>
        <w:t>окислительно</w:t>
      </w:r>
      <w:proofErr w:type="spellEnd"/>
      <w:r w:rsidRPr="005A5AFF">
        <w:rPr>
          <w:sz w:val="28"/>
          <w:szCs w:val="28"/>
        </w:rPr>
        <w:t>-восстановительных реакций</w:t>
      </w:r>
      <w:proofErr w:type="gramEnd"/>
      <w:r w:rsidRPr="005A5AFF">
        <w:rPr>
          <w:sz w:val="28"/>
          <w:szCs w:val="28"/>
        </w:rPr>
        <w:t xml:space="preserve">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Неметаллы и их соединения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5A5AFF">
        <w:rPr>
          <w:sz w:val="28"/>
          <w:szCs w:val="28"/>
        </w:rPr>
        <w:t>Хлороводород</w:t>
      </w:r>
      <w:proofErr w:type="spellEnd"/>
      <w:r w:rsidRPr="005A5AFF">
        <w:rPr>
          <w:sz w:val="28"/>
          <w:szCs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5A5AFF">
        <w:rPr>
          <w:sz w:val="28"/>
          <w:szCs w:val="28"/>
        </w:rPr>
        <w:t>хлороводорода</w:t>
      </w:r>
      <w:proofErr w:type="spellEnd"/>
      <w:r w:rsidRPr="005A5AFF">
        <w:rPr>
          <w:sz w:val="28"/>
          <w:szCs w:val="28"/>
        </w:rPr>
        <w:t xml:space="preserve"> на организм человека. Важнейшие хлориды и их нахождение в природе.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элементов </w:t>
      </w:r>
      <w:proofErr w:type="gramStart"/>
      <w:r w:rsidRPr="005A5AFF">
        <w:rPr>
          <w:sz w:val="28"/>
          <w:szCs w:val="28"/>
        </w:rPr>
        <w:t>VI</w:t>
      </w:r>
      <w:proofErr w:type="gramEnd"/>
      <w:r w:rsidRPr="005A5AFF">
        <w:rPr>
          <w:sz w:val="28"/>
          <w:szCs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</w:t>
      </w:r>
      <w:proofErr w:type="gramStart"/>
      <w:r w:rsidRPr="005A5AFF">
        <w:rPr>
          <w:sz w:val="28"/>
          <w:szCs w:val="28"/>
        </w:rPr>
        <w:t>на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сульфат-ион. Нахождение серы и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соединений в природе. Химическое загрязнение окружающей среды соединениями серы (кислотные дожди, загрязнение воздуха и </w:t>
      </w:r>
      <w:proofErr w:type="spellStart"/>
      <w:r w:rsidRPr="005A5AFF">
        <w:rPr>
          <w:sz w:val="28"/>
          <w:szCs w:val="28"/>
        </w:rPr>
        <w:t>водоѐмов</w:t>
      </w:r>
      <w:proofErr w:type="spellEnd"/>
      <w:r w:rsidRPr="005A5AFF">
        <w:rPr>
          <w:sz w:val="28"/>
          <w:szCs w:val="28"/>
        </w:rPr>
        <w:t>), способы его предотвращения.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элементов </w:t>
      </w:r>
      <w:proofErr w:type="gramStart"/>
      <w:r w:rsidRPr="005A5AFF">
        <w:rPr>
          <w:sz w:val="28"/>
          <w:szCs w:val="28"/>
        </w:rPr>
        <w:t>V</w:t>
      </w:r>
      <w:proofErr w:type="gramEnd"/>
      <w:r w:rsidRPr="005A5AFF">
        <w:rPr>
          <w:sz w:val="28"/>
          <w:szCs w:val="28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получение, физические и химические свойства (общие как представителя </w:t>
      </w:r>
      <w:r w:rsidRPr="005A5AFF">
        <w:rPr>
          <w:sz w:val="28"/>
          <w:szCs w:val="28"/>
        </w:rPr>
        <w:lastRenderedPageBreak/>
        <w:t xml:space="preserve">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</w:t>
      </w:r>
      <w:proofErr w:type="spellStart"/>
      <w:r w:rsidRPr="005A5AFF">
        <w:rPr>
          <w:sz w:val="28"/>
          <w:szCs w:val="28"/>
        </w:rPr>
        <w:t>водоѐмов</w:t>
      </w:r>
      <w:proofErr w:type="spellEnd"/>
      <w:r w:rsidRPr="005A5AFF">
        <w:rPr>
          <w:sz w:val="28"/>
          <w:szCs w:val="28"/>
        </w:rPr>
        <w:t>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элементов </w:t>
      </w:r>
      <w:proofErr w:type="gramStart"/>
      <w:r w:rsidRPr="005A5AFF">
        <w:rPr>
          <w:sz w:val="28"/>
          <w:szCs w:val="28"/>
        </w:rPr>
        <w:t>IV</w:t>
      </w:r>
      <w:proofErr w:type="gramEnd"/>
      <w:r w:rsidRPr="005A5AFF">
        <w:rPr>
          <w:sz w:val="28"/>
          <w:szCs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соли, их физические и химические свойства, получение и применение. Качественная реакция на </w:t>
      </w:r>
      <w:proofErr w:type="gramStart"/>
      <w:r w:rsidRPr="005A5AFF">
        <w:rPr>
          <w:sz w:val="28"/>
          <w:szCs w:val="28"/>
        </w:rPr>
        <w:t>карбонат-ионы</w:t>
      </w:r>
      <w:proofErr w:type="gramEnd"/>
      <w:r w:rsidRPr="005A5AFF">
        <w:rPr>
          <w:sz w:val="28"/>
          <w:szCs w:val="28"/>
        </w:rPr>
        <w:t>. Использование карбонатов в быту, медицине, промышленности и сельском хозяйстве.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5A5AFF">
        <w:rPr>
          <w:sz w:val="28"/>
          <w:szCs w:val="28"/>
        </w:rPr>
        <w:t>, проведение качественной реакции на сульфа</w:t>
      </w:r>
      <w:proofErr w:type="gramStart"/>
      <w:r w:rsidRPr="005A5AFF">
        <w:rPr>
          <w:sz w:val="28"/>
          <w:szCs w:val="28"/>
        </w:rPr>
        <w:t>т-</w:t>
      </w:r>
      <w:proofErr w:type="gramEnd"/>
      <w:r w:rsidRPr="005A5AFF">
        <w:rPr>
          <w:sz w:val="28"/>
          <w:szCs w:val="28"/>
        </w:rPr>
        <w:t xml:space="preserve"> ион и наблюдение признака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</w:t>
      </w:r>
      <w:proofErr w:type="spellStart"/>
      <w:proofErr w:type="gramStart"/>
      <w:r w:rsidRPr="005A5AFF">
        <w:rPr>
          <w:sz w:val="28"/>
          <w:szCs w:val="28"/>
        </w:rPr>
        <w:t>решѐток</w:t>
      </w:r>
      <w:proofErr w:type="spellEnd"/>
      <w:r w:rsidRPr="005A5AFF">
        <w:rPr>
          <w:sz w:val="28"/>
          <w:szCs w:val="28"/>
        </w:rPr>
        <w:t xml:space="preserve"> алмаза, графита, фуллерена, ознакомление с процессом адсорбции </w:t>
      </w:r>
      <w:proofErr w:type="spellStart"/>
      <w:r w:rsidRPr="005A5AFF">
        <w:rPr>
          <w:sz w:val="28"/>
          <w:szCs w:val="28"/>
        </w:rPr>
        <w:t>растворѐнных</w:t>
      </w:r>
      <w:proofErr w:type="spellEnd"/>
      <w:r w:rsidRPr="005A5AFF">
        <w:rPr>
          <w:sz w:val="28"/>
          <w:szCs w:val="28"/>
        </w:rPr>
        <w:t xml:space="preserve"> веществ активированным </w:t>
      </w:r>
      <w:proofErr w:type="spellStart"/>
      <w:r w:rsidRPr="005A5AFF">
        <w:rPr>
          <w:sz w:val="28"/>
          <w:szCs w:val="28"/>
        </w:rPr>
        <w:t>углѐм</w:t>
      </w:r>
      <w:proofErr w:type="spellEnd"/>
      <w:r w:rsidRPr="005A5AFF">
        <w:rPr>
          <w:sz w:val="28"/>
          <w:szCs w:val="28"/>
        </w:rPr>
        <w:t xml:space="preserve"> и устройством </w:t>
      </w:r>
      <w:r w:rsidRPr="005A5AFF">
        <w:rPr>
          <w:sz w:val="28"/>
          <w:szCs w:val="28"/>
        </w:rPr>
        <w:lastRenderedPageBreak/>
        <w:t>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Металлы и их соединения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</w:t>
      </w:r>
      <w:proofErr w:type="spellStart"/>
      <w:r w:rsidRPr="005A5AFF">
        <w:rPr>
          <w:sz w:val="28"/>
          <w:szCs w:val="28"/>
        </w:rPr>
        <w:t>решѐтка</w:t>
      </w:r>
      <w:proofErr w:type="spellEnd"/>
      <w:r w:rsidRPr="005A5AFF">
        <w:rPr>
          <w:sz w:val="28"/>
          <w:szCs w:val="28"/>
        </w:rPr>
        <w:t>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гидроксиды натрия и калия. Применение щелочных металлов и их соединений.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</w:t>
      </w:r>
      <w:proofErr w:type="spellStart"/>
      <w:proofErr w:type="gramStart"/>
      <w:r w:rsidRPr="005A5AFF">
        <w:rPr>
          <w:sz w:val="28"/>
          <w:szCs w:val="28"/>
        </w:rPr>
        <w:t>Ж</w:t>
      </w:r>
      <w:proofErr w:type="gramEnd"/>
      <w:r w:rsidRPr="005A5AFF">
        <w:rPr>
          <w:sz w:val="28"/>
          <w:szCs w:val="28"/>
        </w:rPr>
        <w:t>ѐсткость</w:t>
      </w:r>
      <w:proofErr w:type="spellEnd"/>
      <w:r w:rsidRPr="005A5AFF">
        <w:rPr>
          <w:sz w:val="28"/>
          <w:szCs w:val="28"/>
        </w:rPr>
        <w:t xml:space="preserve"> воды и способы </w:t>
      </w:r>
      <w:proofErr w:type="spellStart"/>
      <w:r w:rsidRPr="005A5AFF">
        <w:rPr>
          <w:sz w:val="28"/>
          <w:szCs w:val="28"/>
        </w:rPr>
        <w:t>еѐ</w:t>
      </w:r>
      <w:proofErr w:type="spellEnd"/>
      <w:r w:rsidRPr="005A5AFF">
        <w:rPr>
          <w:sz w:val="28"/>
          <w:szCs w:val="28"/>
        </w:rPr>
        <w:t xml:space="preserve"> устранения.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</w:t>
      </w:r>
      <w:proofErr w:type="spellStart"/>
      <w:r w:rsidRPr="005A5AFF">
        <w:rPr>
          <w:sz w:val="28"/>
          <w:szCs w:val="28"/>
        </w:rPr>
        <w:t>жѐсткой</w:t>
      </w:r>
      <w:proofErr w:type="spellEnd"/>
      <w:r w:rsidRPr="005A5AFF">
        <w:rPr>
          <w:sz w:val="28"/>
          <w:szCs w:val="28"/>
        </w:rPr>
        <w:t xml:space="preserve">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Химия и окружающая среда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lastRenderedPageBreak/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Химический эксперимент: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>изучение образцов материалов (стекло, сплавы металлов, полимерные материалы).</w:t>
      </w:r>
    </w:p>
    <w:p w:rsidR="005A5AFF" w:rsidRPr="005A5AFF" w:rsidRDefault="005A5AFF" w:rsidP="005A5AFF">
      <w:pPr>
        <w:rPr>
          <w:sz w:val="28"/>
          <w:szCs w:val="28"/>
        </w:rPr>
      </w:pPr>
      <w:proofErr w:type="spellStart"/>
      <w:r w:rsidRPr="005A5AFF">
        <w:rPr>
          <w:sz w:val="28"/>
          <w:szCs w:val="28"/>
        </w:rPr>
        <w:t>Межпредметные</w:t>
      </w:r>
      <w:proofErr w:type="spellEnd"/>
      <w:r w:rsidRPr="005A5AFF">
        <w:rPr>
          <w:sz w:val="28"/>
          <w:szCs w:val="28"/>
        </w:rPr>
        <w:t xml:space="preserve"> связи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 </w:t>
      </w:r>
    </w:p>
    <w:p w:rsidR="005A5AFF" w:rsidRPr="005A5AFF" w:rsidRDefault="005A5AFF" w:rsidP="005A5AFF">
      <w:pPr>
        <w:rPr>
          <w:sz w:val="28"/>
          <w:szCs w:val="28"/>
        </w:rPr>
      </w:pPr>
      <w:r w:rsidRPr="005A5AFF">
        <w:rPr>
          <w:sz w:val="28"/>
          <w:szCs w:val="28"/>
        </w:rPr>
        <w:t xml:space="preserve">Реализация </w:t>
      </w:r>
      <w:proofErr w:type="spellStart"/>
      <w:r w:rsidRPr="005A5AFF">
        <w:rPr>
          <w:sz w:val="28"/>
          <w:szCs w:val="28"/>
        </w:rPr>
        <w:t>межпредметных</w:t>
      </w:r>
      <w:proofErr w:type="spellEnd"/>
      <w:r w:rsidRPr="005A5AFF">
        <w:rPr>
          <w:sz w:val="28"/>
          <w:szCs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5A5AFF">
        <w:rPr>
          <w:sz w:val="28"/>
          <w:szCs w:val="28"/>
        </w:rPr>
        <w:t>­-</w:t>
      </w:r>
      <w:proofErr w:type="gramEnd"/>
      <w:r w:rsidRPr="005A5AFF">
        <w:rPr>
          <w:sz w:val="28"/>
          <w:szCs w:val="28"/>
        </w:rPr>
        <w:t>научного цикла.</w:t>
      </w:r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</w:t>
      </w:r>
      <w:proofErr w:type="spellStart"/>
      <w:r w:rsidRPr="005A5AFF">
        <w:rPr>
          <w:sz w:val="28"/>
          <w:szCs w:val="28"/>
        </w:rPr>
        <w:t>объѐм</w:t>
      </w:r>
      <w:proofErr w:type="spellEnd"/>
      <w:r w:rsidRPr="005A5AFF">
        <w:rPr>
          <w:sz w:val="28"/>
          <w:szCs w:val="28"/>
        </w:rPr>
        <w:t xml:space="preserve">, агрегатное состояние вещества, газ, раствор, растворимость, кристаллическая </w:t>
      </w:r>
      <w:proofErr w:type="spellStart"/>
      <w:r w:rsidRPr="005A5AFF">
        <w:rPr>
          <w:sz w:val="28"/>
          <w:szCs w:val="28"/>
        </w:rPr>
        <w:t>решѐтка</w:t>
      </w:r>
      <w:proofErr w:type="spellEnd"/>
      <w:r w:rsidRPr="005A5AFF">
        <w:rPr>
          <w:sz w:val="28"/>
          <w:szCs w:val="28"/>
        </w:rPr>
        <w:t xml:space="preserve">, сплавы, физические величины, единицы измерения, космическое пространство, планеты, </w:t>
      </w:r>
      <w:proofErr w:type="spellStart"/>
      <w:r w:rsidRPr="005A5AFF">
        <w:rPr>
          <w:sz w:val="28"/>
          <w:szCs w:val="28"/>
        </w:rPr>
        <w:t>звѐзды</w:t>
      </w:r>
      <w:proofErr w:type="spellEnd"/>
      <w:r w:rsidRPr="005A5AFF">
        <w:rPr>
          <w:sz w:val="28"/>
          <w:szCs w:val="28"/>
        </w:rPr>
        <w:t>, Солнце.</w:t>
      </w:r>
      <w:proofErr w:type="gramEnd"/>
    </w:p>
    <w:p w:rsidR="005A5AFF" w:rsidRPr="005A5AFF" w:rsidRDefault="005A5AFF" w:rsidP="005A5AFF">
      <w:pPr>
        <w:rPr>
          <w:sz w:val="28"/>
          <w:szCs w:val="28"/>
        </w:rPr>
      </w:pPr>
      <w:proofErr w:type="gramStart"/>
      <w:r w:rsidRPr="005A5AFF">
        <w:rPr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A5AFF" w:rsidRDefault="005A5AFF" w:rsidP="005A5AFF">
      <w:pPr>
        <w:sectPr w:rsidR="005A5AFF">
          <w:pgSz w:w="11910" w:h="16390"/>
          <w:pgMar w:top="1060" w:right="740" w:bottom="280" w:left="920" w:header="720" w:footer="720" w:gutter="0"/>
          <w:cols w:space="720"/>
        </w:sectPr>
      </w:pPr>
      <w:proofErr w:type="gramStart"/>
      <w:r w:rsidRPr="005A5AFF">
        <w:rPr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842DCE" w:rsidRDefault="00267907">
      <w:pPr>
        <w:pStyle w:val="1"/>
        <w:tabs>
          <w:tab w:val="left" w:pos="3475"/>
          <w:tab w:val="left" w:pos="5643"/>
          <w:tab w:val="left" w:pos="7515"/>
          <w:tab w:val="left" w:pos="9703"/>
        </w:tabs>
        <w:spacing w:line="264" w:lineRule="auto"/>
        <w:ind w:right="105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ХИМИИ НА УРОВНЕ ОСНОВНОГО ОБЩЕГО ОБРАЗОВАНИЯ</w:t>
      </w:r>
    </w:p>
    <w:p w:rsidR="00842DCE" w:rsidRDefault="00267907" w:rsidP="00AF20F0">
      <w:pPr>
        <w:spacing w:before="296"/>
        <w:ind w:left="1380"/>
        <w:rPr>
          <w:b/>
          <w:sz w:val="28"/>
        </w:rPr>
      </w:pPr>
      <w:bookmarkStart w:id="0" w:name="_GoBack"/>
      <w:r>
        <w:rPr>
          <w:b/>
          <w:sz w:val="28"/>
        </w:rPr>
        <w:t>ЛИЧНОСТНЫЕ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42DCE" w:rsidRDefault="00267907" w:rsidP="00AF20F0">
      <w:pPr>
        <w:pStyle w:val="a3"/>
        <w:spacing w:before="28"/>
        <w:ind w:right="111"/>
      </w:pPr>
      <w: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>
        <w:t xml:space="preserve">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t>обучающихся</w:t>
      </w:r>
      <w:proofErr w:type="gramEnd"/>
      <w:r>
        <w:t>.</w:t>
      </w:r>
    </w:p>
    <w:p w:rsidR="00842DCE" w:rsidRDefault="00267907" w:rsidP="00AF20F0">
      <w:pPr>
        <w:pStyle w:val="a3"/>
        <w:spacing w:before="2"/>
        <w:ind w:right="110"/>
      </w:pPr>
      <w:r>
        <w:t>Личностные результаты отражают готовность обучающихся руководствоваться системой позитивных ценностных ориентаций и расширение опыта</w:t>
      </w:r>
      <w:r>
        <w:t xml:space="preserve"> деятельности на </w:t>
      </w:r>
      <w:proofErr w:type="spellStart"/>
      <w:r>
        <w:t>еѐ</w:t>
      </w:r>
      <w:proofErr w:type="spellEnd"/>
      <w:r>
        <w:t xml:space="preserve"> основе, в том числе в части:</w:t>
      </w:r>
    </w:p>
    <w:p w:rsidR="00842DCE" w:rsidRDefault="00267907" w:rsidP="00AF20F0">
      <w:pPr>
        <w:pStyle w:val="2"/>
        <w:numPr>
          <w:ilvl w:val="0"/>
          <w:numId w:val="2"/>
        </w:numPr>
        <w:tabs>
          <w:tab w:val="left" w:pos="1681"/>
        </w:tabs>
        <w:spacing w:before="0"/>
        <w:ind w:left="1681" w:hanging="301"/>
        <w:jc w:val="both"/>
        <w:rPr>
          <w:b w:val="0"/>
        </w:rPr>
      </w:pPr>
      <w:r>
        <w:rPr>
          <w:spacing w:val="-2"/>
        </w:rPr>
        <w:t>патриотического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842DCE" w:rsidRDefault="00267907" w:rsidP="00AF20F0">
      <w:pPr>
        <w:pStyle w:val="a3"/>
        <w:spacing w:before="33"/>
        <w:ind w:right="113"/>
      </w:pPr>
      <w: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</w:t>
      </w:r>
      <w:r>
        <w:t>й химии, заинтересованности в научных знаниях об устройстве мира и общества;</w:t>
      </w:r>
    </w:p>
    <w:p w:rsidR="00842DCE" w:rsidRDefault="00267907" w:rsidP="00AF20F0">
      <w:pPr>
        <w:pStyle w:val="2"/>
        <w:numPr>
          <w:ilvl w:val="0"/>
          <w:numId w:val="2"/>
        </w:numPr>
        <w:tabs>
          <w:tab w:val="left" w:pos="1681"/>
        </w:tabs>
        <w:ind w:left="1681" w:hanging="301"/>
        <w:jc w:val="both"/>
      </w:pPr>
      <w:r>
        <w:t>гражданского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bookmarkEnd w:id="0"/>
    <w:p w:rsidR="00842DCE" w:rsidRDefault="00267907">
      <w:pPr>
        <w:pStyle w:val="a3"/>
        <w:spacing w:before="28" w:line="264" w:lineRule="auto"/>
        <w:ind w:right="111"/>
      </w:pPr>
      <w:proofErr w:type="gramStart"/>
      <w: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t>учебно­исследова</w:t>
      </w:r>
      <w:r>
        <w:t>тельской</w:t>
      </w:r>
      <w:proofErr w:type="spellEnd"/>
      <w: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</w:t>
      </w:r>
      <w:r>
        <w:rPr>
          <w:spacing w:val="-1"/>
        </w:rPr>
        <w:t xml:space="preserve"> </w:t>
      </w:r>
      <w:r>
        <w:t>взаимопониманию и взаимопомощи в</w:t>
      </w:r>
      <w:r>
        <w:t xml:space="preserve"> процессе этой учебной деятельности, готовности оценивать </w:t>
      </w:r>
      <w:proofErr w:type="spellStart"/>
      <w:r>
        <w:t>своѐ</w:t>
      </w:r>
      <w:proofErr w:type="spellEnd"/>
      <w:r>
        <w:t xml:space="preserve"> поведение и поступки своих товарищей с позиции нравственных и</w:t>
      </w:r>
      <w:proofErr w:type="gramEnd"/>
      <w:r>
        <w:t xml:space="preserve"> правовых норм с </w:t>
      </w:r>
      <w:proofErr w:type="spellStart"/>
      <w:r>
        <w:t>учѐтом</w:t>
      </w:r>
      <w:proofErr w:type="spellEnd"/>
      <w:r>
        <w:t xml:space="preserve"> осознания последствий поступков;</w:t>
      </w:r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spacing w:before="1"/>
        <w:ind w:left="1681" w:hanging="301"/>
        <w:jc w:val="both"/>
        <w:rPr>
          <w:b w:val="0"/>
        </w:rPr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</w:t>
      </w:r>
      <w:r>
        <w:rPr>
          <w:b w:val="0"/>
          <w:spacing w:val="-2"/>
        </w:rPr>
        <w:t>:</w:t>
      </w:r>
    </w:p>
    <w:p w:rsidR="00842DCE" w:rsidRDefault="00267907">
      <w:pPr>
        <w:pStyle w:val="a3"/>
        <w:spacing w:before="34" w:line="264" w:lineRule="auto"/>
        <w:ind w:right="109"/>
      </w:pPr>
      <w:r>
        <w:t>мировоззренческие представления о веществе и хи</w:t>
      </w:r>
      <w:r>
        <w:t>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</w:t>
      </w:r>
      <w:r>
        <w:t>нании этих закономерностей;</w:t>
      </w:r>
    </w:p>
    <w:p w:rsidR="00842DCE" w:rsidRDefault="00267907">
      <w:pPr>
        <w:pStyle w:val="a3"/>
        <w:spacing w:line="264" w:lineRule="auto"/>
        <w:ind w:right="109"/>
      </w:pPr>
      <w: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</w:t>
      </w:r>
      <w:r>
        <w:rPr>
          <w:spacing w:val="57"/>
        </w:rPr>
        <w:t xml:space="preserve">  </w:t>
      </w:r>
      <w:r>
        <w:t>самостоятельной</w:t>
      </w:r>
      <w:r>
        <w:rPr>
          <w:spacing w:val="58"/>
        </w:rPr>
        <w:t xml:space="preserve">  </w:t>
      </w:r>
      <w:r>
        <w:t>ра</w:t>
      </w:r>
      <w:r>
        <w:t>боты</w:t>
      </w:r>
      <w:r>
        <w:rPr>
          <w:spacing w:val="58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учебными</w:t>
      </w:r>
      <w:r>
        <w:rPr>
          <w:spacing w:val="60"/>
        </w:rPr>
        <w:t xml:space="preserve">  </w:t>
      </w:r>
      <w:r>
        <w:t>текстами,</w:t>
      </w:r>
      <w:r>
        <w:rPr>
          <w:spacing w:val="59"/>
        </w:rPr>
        <w:t xml:space="preserve">  </w:t>
      </w:r>
      <w:r>
        <w:t>справочной</w:t>
      </w:r>
    </w:p>
    <w:p w:rsidR="00842DCE" w:rsidRDefault="00842DCE">
      <w:pPr>
        <w:spacing w:line="264" w:lineRule="auto"/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right="105" w:firstLine="0"/>
      </w:pPr>
      <w:r>
        <w:lastRenderedPageBreak/>
        <w:t xml:space="preserve">литературой, доступными техническими средствами информационных </w:t>
      </w:r>
      <w:r>
        <w:rPr>
          <w:spacing w:val="-2"/>
        </w:rPr>
        <w:t>технологий;</w:t>
      </w:r>
    </w:p>
    <w:p w:rsidR="00842DCE" w:rsidRDefault="00267907">
      <w:pPr>
        <w:pStyle w:val="a3"/>
        <w:spacing w:before="2" w:line="264" w:lineRule="auto"/>
        <w:ind w:right="117"/>
      </w:pPr>
      <w:r>
        <w:t>интерес к обучению и познанию, любознательность, готовность и способность к самообразованию, проектной и исследовательской дея</w:t>
      </w:r>
      <w:r>
        <w:t xml:space="preserve">тельности, к осознанному выбору направленности и уровня обучения в </w:t>
      </w:r>
      <w:r>
        <w:rPr>
          <w:spacing w:val="-2"/>
        </w:rPr>
        <w:t>дальнейшем;</w:t>
      </w:r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spacing w:before="0"/>
        <w:ind w:left="1681" w:hanging="301"/>
        <w:jc w:val="both"/>
        <w:rPr>
          <w:b w:val="0"/>
        </w:rPr>
      </w:pP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rPr>
          <w:spacing w:val="-2"/>
        </w:rPr>
        <w:t>здоровья</w:t>
      </w:r>
      <w:r>
        <w:rPr>
          <w:b w:val="0"/>
          <w:spacing w:val="-2"/>
        </w:rPr>
        <w:t>:</w:t>
      </w:r>
    </w:p>
    <w:p w:rsidR="00842DCE" w:rsidRDefault="00267907">
      <w:pPr>
        <w:pStyle w:val="a3"/>
        <w:spacing w:before="33" w:line="264" w:lineRule="auto"/>
        <w:ind w:right="113"/>
      </w:pPr>
      <w: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</w:t>
      </w:r>
      <w:r>
        <w:rPr>
          <w:spacing w:val="-1"/>
        </w:rPr>
        <w:t xml:space="preserve"> </w:t>
      </w:r>
      <w:r>
        <w:t>привычек (употребления алкоголя, наркотиков, курения), необходимости соблюдения правил безопасности при обращ</w:t>
      </w:r>
      <w:r>
        <w:t>ении с химическими веществами в быту и реальной жизни;</w:t>
      </w:r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ind w:left="1681" w:hanging="301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842DCE" w:rsidRDefault="00267907">
      <w:pPr>
        <w:pStyle w:val="a3"/>
        <w:spacing w:before="24" w:line="264" w:lineRule="auto"/>
        <w:ind w:right="114"/>
      </w:pPr>
      <w:proofErr w:type="gramStart"/>
      <w: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</w:t>
      </w:r>
      <w:r>
        <w:t xml:space="preserve">ии, осознанный выбор индивидуальной траектории продолжения образования с </w:t>
      </w:r>
      <w:proofErr w:type="spellStart"/>
      <w:r>
        <w:t>учѐтом</w:t>
      </w:r>
      <w:proofErr w:type="spellEnd"/>
      <w:r>
        <w:t xml:space="preserve">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</w:t>
      </w:r>
      <w:r>
        <w:t>ся в профессиональной среде;</w:t>
      </w:r>
      <w:proofErr w:type="gramEnd"/>
    </w:p>
    <w:p w:rsidR="00842DCE" w:rsidRDefault="00267907">
      <w:pPr>
        <w:pStyle w:val="2"/>
        <w:numPr>
          <w:ilvl w:val="0"/>
          <w:numId w:val="2"/>
        </w:numPr>
        <w:tabs>
          <w:tab w:val="left" w:pos="1681"/>
        </w:tabs>
        <w:spacing w:before="7"/>
        <w:ind w:left="1681" w:hanging="301"/>
        <w:jc w:val="both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842DCE" w:rsidRDefault="00267907">
      <w:pPr>
        <w:pStyle w:val="a3"/>
        <w:spacing w:before="29" w:line="264" w:lineRule="auto"/>
        <w:ind w:right="108"/>
      </w:pPr>
      <w:r>
        <w:t xml:space="preserve">экологически целесообразное отношение к природе как источнику жизни на Земле, основе </w:t>
      </w:r>
      <w:proofErr w:type="spellStart"/>
      <w:r>
        <w:t>еѐ</w:t>
      </w:r>
      <w:proofErr w:type="spellEnd"/>
      <w:r>
        <w:t xml:space="preserve"> существования, понимание ценности здорового и безопасного образа жизни, ответственное отношение к собственному ф</w:t>
      </w:r>
      <w:r>
        <w:t>изическому и психическому здоровью, осознание ценности соблюдения правил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веществами,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ситуациях, угрожающих здоровью и жизни людей;</w:t>
      </w:r>
    </w:p>
    <w:p w:rsidR="00842DCE" w:rsidRDefault="00267907">
      <w:pPr>
        <w:pStyle w:val="a3"/>
        <w:spacing w:line="264" w:lineRule="auto"/>
        <w:ind w:right="106"/>
      </w:pPr>
      <w:r>
        <w:t xml:space="preserve">способности применять знания, получаемые при изучении химии, для решения задач, </w:t>
      </w:r>
      <w:r>
        <w:t>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</w:t>
      </w:r>
      <w:r>
        <w:t xml:space="preserve"> коммуникативной и социальной практике.</w:t>
      </w:r>
    </w:p>
    <w:p w:rsidR="00842DCE" w:rsidRDefault="00267907">
      <w:pPr>
        <w:pStyle w:val="1"/>
        <w:spacing w:before="4"/>
        <w:ind w:left="1380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842DCE" w:rsidRDefault="00267907">
      <w:pPr>
        <w:pStyle w:val="a3"/>
        <w:spacing w:before="29" w:line="264" w:lineRule="auto"/>
        <w:ind w:right="114"/>
      </w:pPr>
      <w:r>
        <w:t xml:space="preserve">В составе </w:t>
      </w:r>
      <w:proofErr w:type="spellStart"/>
      <w:r>
        <w:t>метапредметных</w:t>
      </w:r>
      <w:proofErr w:type="spellEnd"/>
      <w:r>
        <w:t xml:space="preserve"> результатов выделяют значимые для формирования мировоззрения общенаучные понятия (закон, теория,</w:t>
      </w:r>
      <w:r>
        <w:rPr>
          <w:spacing w:val="40"/>
        </w:rPr>
        <w:t xml:space="preserve"> </w:t>
      </w:r>
      <w:r>
        <w:t>принцип, гипотеза, факт, система, процесс, эксперимент и другое.), к</w:t>
      </w:r>
      <w:r>
        <w:t>оторые используются в естественно-научных учебных предметах и позволяют на основе</w:t>
      </w:r>
      <w:r>
        <w:rPr>
          <w:spacing w:val="43"/>
        </w:rPr>
        <w:t xml:space="preserve"> </w:t>
      </w:r>
      <w:r>
        <w:t>знаний</w:t>
      </w:r>
      <w:r>
        <w:rPr>
          <w:spacing w:val="42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этих</w:t>
      </w:r>
      <w:r>
        <w:rPr>
          <w:spacing w:val="38"/>
        </w:rPr>
        <w:t xml:space="preserve"> </w:t>
      </w:r>
      <w:r>
        <w:t>предметов</w:t>
      </w:r>
      <w:r>
        <w:rPr>
          <w:spacing w:val="41"/>
        </w:rPr>
        <w:t xml:space="preserve"> </w:t>
      </w:r>
      <w:r>
        <w:t>формировать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3"/>
        </w:rPr>
        <w:t xml:space="preserve"> </w:t>
      </w:r>
      <w:proofErr w:type="gramStart"/>
      <w:r>
        <w:t>о</w:t>
      </w:r>
      <w:proofErr w:type="gramEnd"/>
      <w:r>
        <w:rPr>
          <w:spacing w:val="47"/>
        </w:rPr>
        <w:t xml:space="preserve"> </w:t>
      </w:r>
      <w:r>
        <w:rPr>
          <w:spacing w:val="-2"/>
        </w:rPr>
        <w:t>целостной</w:t>
      </w:r>
    </w:p>
    <w:p w:rsidR="00842DCE" w:rsidRDefault="00842DCE">
      <w:pPr>
        <w:spacing w:line="264" w:lineRule="auto"/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right="116" w:firstLine="0"/>
      </w:pPr>
      <w:r>
        <w:lastRenderedPageBreak/>
        <w:t>научной картине мира, и универсальные учебные действия (познавательные, коммуникативные, регуляти</w:t>
      </w:r>
      <w:r>
        <w:t xml:space="preserve">вные), которые обеспечивают формирование готовности к самостоятельному планированию и осуществлению учебной </w:t>
      </w:r>
      <w:r>
        <w:rPr>
          <w:spacing w:val="-2"/>
        </w:rPr>
        <w:t>деятельности.</w:t>
      </w:r>
    </w:p>
    <w:p w:rsidR="00842DCE" w:rsidRDefault="00267907">
      <w:pPr>
        <w:pStyle w:val="2"/>
        <w:spacing w:before="4" w:line="264" w:lineRule="auto"/>
        <w:ind w:right="2339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Базовые логические действия:</w:t>
      </w:r>
    </w:p>
    <w:p w:rsidR="00842DCE" w:rsidRDefault="00267907">
      <w:pPr>
        <w:pStyle w:val="a3"/>
        <w:spacing w:line="264" w:lineRule="auto"/>
        <w:ind w:right="110"/>
      </w:pPr>
      <w:proofErr w:type="gramStart"/>
      <w:r>
        <w:t xml:space="preserve">умения использовать </w:t>
      </w:r>
      <w:proofErr w:type="spellStart"/>
      <w:r>
        <w:t>приѐмы</w:t>
      </w:r>
      <w:proofErr w:type="spellEnd"/>
      <w:r>
        <w:t xml:space="preserve">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</w:t>
      </w:r>
      <w:r>
        <w:t>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842DCE" w:rsidRDefault="00267907">
      <w:pPr>
        <w:pStyle w:val="a3"/>
        <w:spacing w:line="264" w:lineRule="auto"/>
        <w:ind w:right="108"/>
      </w:pPr>
      <w:proofErr w:type="gramStart"/>
      <w:r>
        <w:t>уме</w:t>
      </w:r>
      <w:r>
        <w:t xml:space="preserve">ние применять в процессе познания понятия (предметные и </w:t>
      </w:r>
      <w:proofErr w:type="spellStart"/>
      <w:r>
        <w:t>метапредметные</w:t>
      </w:r>
      <w:proofErr w:type="spellEnd"/>
      <w: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</w:t>
      </w:r>
      <w:r>
        <w:t xml:space="preserve">внение химической реакции – при решении учебно-познавательных задач, с </w:t>
      </w:r>
      <w:proofErr w:type="spellStart"/>
      <w:r>
        <w:t>учѐтом</w:t>
      </w:r>
      <w:proofErr w:type="spellEnd"/>
      <w:r>
        <w:t xml:space="preserve">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</w:t>
      </w:r>
      <w:r>
        <w:t>о-следственные связи и</w:t>
      </w:r>
      <w:proofErr w:type="gramEnd"/>
      <w:r>
        <w:t xml:space="preserve"> противоречия в изучаемых процессах и явлениях.</w:t>
      </w:r>
    </w:p>
    <w:p w:rsidR="00842DCE" w:rsidRDefault="00267907">
      <w:pPr>
        <w:pStyle w:val="2"/>
        <w:spacing w:before="0"/>
        <w:rPr>
          <w:b w:val="0"/>
        </w:rPr>
      </w:pPr>
      <w:r>
        <w:rPr>
          <w:spacing w:val="-2"/>
        </w:rPr>
        <w:t>Базовые</w:t>
      </w:r>
      <w:r>
        <w:rPr>
          <w:spacing w:val="5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842DCE" w:rsidRDefault="00267907">
      <w:pPr>
        <w:pStyle w:val="a3"/>
        <w:spacing w:before="31" w:line="264" w:lineRule="auto"/>
        <w:ind w:right="119"/>
      </w:pPr>
      <w:r>
        <w:t>умение использовать поставленные вопросы в качестве инструмента познания, а также в качестве основы для формирования гипотезы по</w:t>
      </w:r>
      <w:r>
        <w:rPr>
          <w:spacing w:val="40"/>
        </w:rPr>
        <w:t xml:space="preserve"> </w:t>
      </w:r>
      <w:r>
        <w:t>проверке правильности высказываемых суждений;</w:t>
      </w:r>
    </w:p>
    <w:p w:rsidR="00842DCE" w:rsidRDefault="00267907">
      <w:pPr>
        <w:pStyle w:val="a3"/>
        <w:spacing w:line="264" w:lineRule="auto"/>
        <w:ind w:right="112"/>
      </w:pPr>
      <w: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</w:t>
      </w:r>
      <w:r>
        <w:t xml:space="preserve">ьтатам </w:t>
      </w:r>
      <w:proofErr w:type="spellStart"/>
      <w:r>
        <w:t>проведѐнного</w:t>
      </w:r>
      <w:proofErr w:type="spellEnd"/>
      <w:r>
        <w:t xml:space="preserve"> опыта, исследования, составлять </w:t>
      </w:r>
      <w:proofErr w:type="spellStart"/>
      <w:r>
        <w:t>отчѐт</w:t>
      </w:r>
      <w:proofErr w:type="spellEnd"/>
      <w:r>
        <w:t xml:space="preserve"> о проделанной работе.</w:t>
      </w:r>
    </w:p>
    <w:p w:rsidR="00842DCE" w:rsidRDefault="00267907">
      <w:pPr>
        <w:pStyle w:val="2"/>
        <w:spacing w:before="4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842DCE" w:rsidRDefault="00267907">
      <w:pPr>
        <w:pStyle w:val="a3"/>
        <w:spacing w:before="29" w:line="264" w:lineRule="auto"/>
        <w:ind w:right="114"/>
      </w:pPr>
      <w: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</w:t>
      </w:r>
      <w:r>
        <w:t>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42DCE" w:rsidRDefault="00842DCE">
      <w:pPr>
        <w:spacing w:line="264" w:lineRule="auto"/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right="108"/>
      </w:pPr>
      <w:proofErr w:type="gramStart"/>
      <w:r>
        <w:lastRenderedPageBreak/>
        <w:t>умение применять различные методы и запросы при поиске и отборе информации и соответствующих данных, необхо</w:t>
      </w:r>
      <w:r>
        <w:t xml:space="preserve">димых для выполнения учебных и познавательных задач </w:t>
      </w:r>
      <w:proofErr w:type="spellStart"/>
      <w:r>
        <w:t>определѐнного</w:t>
      </w:r>
      <w:proofErr w:type="spellEnd"/>
      <w:r>
        <w:t xml:space="preserve"> типа, приобретение опыта в области использования информационно-коммуникативных технологий, овладение</w:t>
      </w:r>
      <w:r>
        <w:rPr>
          <w:spacing w:val="-3"/>
        </w:rPr>
        <w:t xml:space="preserve"> </w:t>
      </w:r>
      <w:r>
        <w:t>культурой активного использования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систем, самостоятельно выбирать опт</w:t>
      </w:r>
      <w:r>
        <w:t>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842DCE" w:rsidRDefault="00267907">
      <w:pPr>
        <w:pStyle w:val="a3"/>
        <w:spacing w:before="4" w:line="264" w:lineRule="auto"/>
        <w:ind w:right="108"/>
      </w:pPr>
      <w:r>
        <w:t>умение использовать и анализировать в процессе учебной и исследовательской деятельности информацию о влияни</w:t>
      </w:r>
      <w:r>
        <w:t xml:space="preserve">и промышленности, сельского хозяйства и транспорта на состояние окружающей природной </w:t>
      </w:r>
      <w:r>
        <w:rPr>
          <w:spacing w:val="-2"/>
        </w:rPr>
        <w:t>среды.</w:t>
      </w:r>
    </w:p>
    <w:p w:rsidR="00842DCE" w:rsidRDefault="00267907">
      <w:pPr>
        <w:pStyle w:val="2"/>
        <w:spacing w:before="5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842DCE" w:rsidRDefault="00267907">
      <w:pPr>
        <w:pStyle w:val="a3"/>
        <w:spacing w:before="23" w:line="264" w:lineRule="auto"/>
        <w:ind w:right="119"/>
      </w:pPr>
      <w:r>
        <w:t>умения задавать вопросы (в ходе диалога и (или) дискуссии) по существу обсуждаемой темы, формулировать свои предложе</w:t>
      </w:r>
      <w:r>
        <w:t>ния относительно выполнения предложенной задачи;</w:t>
      </w:r>
    </w:p>
    <w:p w:rsidR="00842DCE" w:rsidRDefault="00267907">
      <w:pPr>
        <w:pStyle w:val="a3"/>
        <w:spacing w:before="4" w:line="264" w:lineRule="auto"/>
        <w:ind w:right="111"/>
      </w:pPr>
      <w: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</w:t>
      </w:r>
      <w:r>
        <w:t>ты по исследованию свойств веществ, учебного проекта);</w:t>
      </w:r>
    </w:p>
    <w:p w:rsidR="00842DCE" w:rsidRDefault="00267907">
      <w:pPr>
        <w:pStyle w:val="a3"/>
        <w:spacing w:line="264" w:lineRule="auto"/>
        <w:ind w:right="115"/>
      </w:pPr>
      <w:r>
        <w:t xml:space="preserve"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</w:t>
      </w:r>
      <w:proofErr w:type="spellStart"/>
      <w:r>
        <w:t>учѐта</w:t>
      </w:r>
      <w:proofErr w:type="spellEnd"/>
      <w:r>
        <w:t xml:space="preserve"> общих интересов и согласования позиций (обсуждения, обмен мнениями, «мозговые штурмы», координация с</w:t>
      </w:r>
      <w:r>
        <w:t>овместных действий, определение критериев по оценке качества выполненной работы и другие).</w:t>
      </w:r>
    </w:p>
    <w:p w:rsidR="00842DCE" w:rsidRDefault="00267907">
      <w:pPr>
        <w:pStyle w:val="2"/>
      </w:pPr>
      <w:r>
        <w:t>Регулятивные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842DCE" w:rsidRDefault="00267907">
      <w:pPr>
        <w:pStyle w:val="a3"/>
        <w:spacing w:before="24" w:line="264" w:lineRule="auto"/>
        <w:ind w:right="110"/>
      </w:pPr>
      <w:proofErr w:type="gramStart"/>
      <w:r>
        <w:t>умение самостоятельно определять цели деятельности, планировать, осуществлять, контролировать и при необходимости коррек</w:t>
      </w:r>
      <w:r>
        <w:t xml:space="preserve">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</w:t>
      </w:r>
      <w:proofErr w:type="spellStart"/>
      <w:r>
        <w:t>учѐтом</w:t>
      </w:r>
      <w:proofErr w:type="spellEnd"/>
      <w:r>
        <w:t xml:space="preserve"> получения новых знаний об изучаемых объект</w:t>
      </w:r>
      <w:r>
        <w:t>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proofErr w:type="gramEnd"/>
    </w:p>
    <w:p w:rsidR="00842DCE" w:rsidRDefault="00267907">
      <w:pPr>
        <w:pStyle w:val="1"/>
        <w:spacing w:before="9"/>
        <w:ind w:left="1380"/>
        <w:jc w:val="both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842DCE" w:rsidRDefault="00267907">
      <w:pPr>
        <w:pStyle w:val="a3"/>
        <w:spacing w:before="29" w:line="264" w:lineRule="auto"/>
        <w:ind w:right="113"/>
      </w:pPr>
      <w:proofErr w:type="gramStart"/>
      <w:r>
        <w:t>В составе предметных результатов по освоению обязательного содерж</w:t>
      </w:r>
      <w:r>
        <w:t>ания, установленного данной федеральной рабочей программой, выделяют:</w:t>
      </w:r>
      <w:r>
        <w:rPr>
          <w:spacing w:val="65"/>
        </w:rPr>
        <w:t xml:space="preserve"> </w:t>
      </w:r>
      <w:r>
        <w:t>освоенные</w:t>
      </w:r>
      <w:r>
        <w:rPr>
          <w:spacing w:val="70"/>
        </w:rPr>
        <w:t xml:space="preserve"> </w:t>
      </w:r>
      <w:r>
        <w:t>обучающимися</w:t>
      </w:r>
      <w:r>
        <w:rPr>
          <w:spacing w:val="75"/>
        </w:rPr>
        <w:t xml:space="preserve"> </w:t>
      </w:r>
      <w:r>
        <w:t>научные</w:t>
      </w:r>
      <w:r>
        <w:rPr>
          <w:spacing w:val="69"/>
        </w:rPr>
        <w:t xml:space="preserve"> </w:t>
      </w:r>
      <w:r>
        <w:t>знания,</w:t>
      </w:r>
      <w:r>
        <w:rPr>
          <w:spacing w:val="71"/>
        </w:rPr>
        <w:t xml:space="preserve"> </w:t>
      </w:r>
      <w:r>
        <w:t>умения</w:t>
      </w:r>
      <w:r>
        <w:rPr>
          <w:spacing w:val="75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способы</w:t>
      </w:r>
      <w:proofErr w:type="gramEnd"/>
    </w:p>
    <w:p w:rsidR="00842DCE" w:rsidRDefault="00842DCE">
      <w:pPr>
        <w:spacing w:line="264" w:lineRule="auto"/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right="119" w:firstLine="0"/>
      </w:pPr>
      <w: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842DCE" w:rsidRDefault="00267907">
      <w:pPr>
        <w:pStyle w:val="a3"/>
        <w:spacing w:before="3" w:line="261" w:lineRule="auto"/>
        <w:ind w:right="116"/>
      </w:pPr>
      <w:r>
        <w:t xml:space="preserve">К концу обучения в </w:t>
      </w:r>
      <w:r>
        <w:rPr>
          <w:b/>
        </w:rPr>
        <w:t xml:space="preserve">8 классе </w:t>
      </w:r>
      <w:r>
        <w:t xml:space="preserve">предметные результаты на базовом уровне </w:t>
      </w:r>
      <w:r>
        <w:t xml:space="preserve">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4" w:line="264" w:lineRule="auto"/>
        <w:ind w:right="113"/>
        <w:rPr>
          <w:sz w:val="28"/>
        </w:rPr>
      </w:pPr>
      <w:r>
        <w:rPr>
          <w:sz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</w:t>
      </w:r>
      <w:r>
        <w:rPr>
          <w:sz w:val="28"/>
        </w:rPr>
        <w:t xml:space="preserve">я масса, количество вещества, моль, молярная масса, массовая доля химического элемента в соединении, молярный </w:t>
      </w:r>
      <w:proofErr w:type="spellStart"/>
      <w:r>
        <w:rPr>
          <w:sz w:val="28"/>
        </w:rPr>
        <w:t>объѐм</w:t>
      </w:r>
      <w:proofErr w:type="spellEnd"/>
      <w:r>
        <w:rPr>
          <w:sz w:val="28"/>
        </w:rPr>
        <w:t xml:space="preserve">, оксид, кислота, основание, соль, </w:t>
      </w:r>
      <w:proofErr w:type="spellStart"/>
      <w:r>
        <w:rPr>
          <w:sz w:val="28"/>
        </w:rPr>
        <w:t>электроотрицательность</w:t>
      </w:r>
      <w:proofErr w:type="spellEnd"/>
      <w:r>
        <w:rPr>
          <w:sz w:val="28"/>
        </w:rPr>
        <w:t xml:space="preserve">, степень окисления, химическая реакция, классификация реакций: реакции соединения, </w:t>
      </w:r>
      <w:r>
        <w:rPr>
          <w:sz w:val="28"/>
        </w:rPr>
        <w:t>реакции разложения, реакции замещения, реакции обмена, экз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 эндотермические реакции, </w:t>
      </w:r>
      <w:proofErr w:type="gramStart"/>
      <w:r>
        <w:rPr>
          <w:sz w:val="28"/>
        </w:rPr>
        <w:t xml:space="preserve">тепловой эффект реакции, ядро атома, электронный слой атома, атомная </w:t>
      </w:r>
      <w:proofErr w:type="spellStart"/>
      <w:r>
        <w:rPr>
          <w:sz w:val="28"/>
        </w:rPr>
        <w:t>орбиталь</w:t>
      </w:r>
      <w:proofErr w:type="spellEnd"/>
      <w:r>
        <w:rPr>
          <w:sz w:val="28"/>
        </w:rPr>
        <w:t>, радиус</w:t>
      </w:r>
      <w:r>
        <w:rPr>
          <w:spacing w:val="40"/>
          <w:sz w:val="28"/>
        </w:rPr>
        <w:t xml:space="preserve"> </w:t>
      </w:r>
      <w:r>
        <w:rPr>
          <w:sz w:val="28"/>
        </w:rPr>
        <w:t>атома, химическая связь, полярная и неполярная ковалентная связь, ионная связь, ио</w:t>
      </w:r>
      <w:r>
        <w:rPr>
          <w:sz w:val="28"/>
        </w:rPr>
        <w:t>н, катион, анион, раствор, массовая доля вещества (процентная концентрация) в растворе;</w:t>
      </w:r>
      <w:proofErr w:type="gramEnd"/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6"/>
        <w:rPr>
          <w:sz w:val="28"/>
        </w:rPr>
      </w:pPr>
      <w:r>
        <w:rPr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3" w:line="264" w:lineRule="auto"/>
        <w:ind w:right="118"/>
        <w:rPr>
          <w:sz w:val="28"/>
        </w:rPr>
      </w:pPr>
      <w:r>
        <w:rPr>
          <w:sz w:val="28"/>
        </w:rPr>
        <w:t xml:space="preserve">использовать химическую символику для составления </w:t>
      </w:r>
      <w:r>
        <w:rPr>
          <w:sz w:val="28"/>
        </w:rPr>
        <w:t>формул веществ и уравнений химических реакций;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</w:t>
      </w:r>
      <w:proofErr w:type="spellStart"/>
      <w:r>
        <w:rPr>
          <w:sz w:val="28"/>
        </w:rPr>
        <w:t>определѐнному</w:t>
      </w:r>
      <w:proofErr w:type="spellEnd"/>
      <w:r>
        <w:rPr>
          <w:sz w:val="28"/>
        </w:rPr>
        <w:t xml:space="preserve"> классу соединений по формулам, вид химической связи (к</w:t>
      </w:r>
      <w:r>
        <w:rPr>
          <w:sz w:val="28"/>
        </w:rPr>
        <w:t>овалентная и ионная) в неорганических соединениях;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06"/>
        <w:rPr>
          <w:sz w:val="28"/>
        </w:rPr>
      </w:pPr>
      <w:r>
        <w:rPr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 молекулярного</w:t>
      </w:r>
      <w:r>
        <w:rPr>
          <w:sz w:val="28"/>
        </w:rPr>
        <w:t xml:space="preserve"> учения, закона Авогадро;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06"/>
        <w:rPr>
          <w:sz w:val="28"/>
        </w:rPr>
      </w:pPr>
      <w:r>
        <w:rPr>
          <w:sz w:val="28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</w:t>
      </w:r>
      <w:r>
        <w:rPr>
          <w:sz w:val="28"/>
        </w:rPr>
        <w:t>меются в таблице «Периодическая система химических элементов Д. И. Менделеева»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числовыми</w:t>
      </w:r>
      <w:r>
        <w:rPr>
          <w:spacing w:val="40"/>
          <w:sz w:val="28"/>
        </w:rPr>
        <w:t xml:space="preserve">  </w:t>
      </w:r>
      <w:r>
        <w:rPr>
          <w:sz w:val="28"/>
        </w:rPr>
        <w:t>характеристиками</w:t>
      </w:r>
      <w:r>
        <w:rPr>
          <w:spacing w:val="40"/>
          <w:sz w:val="28"/>
        </w:rPr>
        <w:t xml:space="preserve">  </w:t>
      </w:r>
      <w:r>
        <w:rPr>
          <w:sz w:val="28"/>
        </w:rPr>
        <w:t>строения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атомов</w:t>
      </w:r>
    </w:p>
    <w:p w:rsidR="00842DCE" w:rsidRDefault="00842DCE">
      <w:pPr>
        <w:spacing w:line="264" w:lineRule="auto"/>
        <w:jc w:val="both"/>
        <w:rPr>
          <w:sz w:val="28"/>
        </w:rPr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left="1706" w:right="117" w:firstLine="0"/>
      </w:pPr>
      <w: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класс</w:t>
      </w:r>
      <w:r>
        <w:rPr>
          <w:sz w:val="28"/>
        </w:rPr>
        <w:t>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4"/>
        <w:rPr>
          <w:sz w:val="28"/>
        </w:rPr>
      </w:pPr>
      <w:r>
        <w:rPr>
          <w:sz w:val="28"/>
        </w:rPr>
        <w:t>характеризовать (описывать) общие химические свойства веществ различных классов, подтверждая описание при</w:t>
      </w:r>
      <w:r>
        <w:rPr>
          <w:sz w:val="28"/>
        </w:rPr>
        <w:t>мерами молекулярных уравнений соответствующих химических реакций;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7"/>
        <w:rPr>
          <w:sz w:val="28"/>
        </w:rPr>
      </w:pPr>
      <w:r>
        <w:rPr>
          <w:sz w:val="28"/>
        </w:rPr>
        <w:t>вычислять относительную молекулярную и молярную</w:t>
      </w:r>
      <w:r>
        <w:rPr>
          <w:sz w:val="28"/>
        </w:rPr>
        <w:t xml:space="preserve"> массы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веществ, массовую долю химического элемента по формуле соединения, массовую долю вещества в растворе, проводить </w:t>
      </w:r>
      <w:proofErr w:type="spellStart"/>
      <w:r>
        <w:rPr>
          <w:sz w:val="28"/>
        </w:rPr>
        <w:t>расчѐты</w:t>
      </w:r>
      <w:proofErr w:type="spellEnd"/>
      <w:r>
        <w:rPr>
          <w:sz w:val="28"/>
        </w:rPr>
        <w:t xml:space="preserve"> по уравнению химической реакции;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09"/>
        <w:rPr>
          <w:sz w:val="28"/>
        </w:rPr>
      </w:pPr>
      <w:r>
        <w:rPr>
          <w:sz w:val="28"/>
        </w:rPr>
        <w:t>применять основные операции мыслительной деятельности – 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>и синтез, сравнение, обобщение, с</w:t>
      </w:r>
      <w:r>
        <w:rPr>
          <w:sz w:val="28"/>
        </w:rPr>
        <w:t>истематизацию, классификацию, выявление причинн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1" w:line="264" w:lineRule="auto"/>
        <w:ind w:right="109"/>
        <w:rPr>
          <w:sz w:val="28"/>
        </w:rPr>
      </w:pPr>
      <w:proofErr w:type="gramStart"/>
      <w:r>
        <w:rPr>
          <w:sz w:val="28"/>
        </w:rPr>
        <w:t>следовать правилам по</w:t>
      </w:r>
      <w:r>
        <w:rPr>
          <w:sz w:val="28"/>
        </w:rPr>
        <w:t>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</w:t>
      </w:r>
      <w:r>
        <w:rPr>
          <w:sz w:val="28"/>
        </w:rPr>
        <w:t xml:space="preserve">ю растворов с </w:t>
      </w:r>
      <w:proofErr w:type="spellStart"/>
      <w:r>
        <w:rPr>
          <w:sz w:val="28"/>
        </w:rPr>
        <w:t>определѐнной</w:t>
      </w:r>
      <w:proofErr w:type="spellEnd"/>
      <w:r>
        <w:rPr>
          <w:sz w:val="28"/>
        </w:rPr>
        <w:t xml:space="preserve"> массовой долей </w:t>
      </w:r>
      <w:proofErr w:type="spellStart"/>
      <w:r>
        <w:rPr>
          <w:sz w:val="28"/>
        </w:rPr>
        <w:t>растворѐнного</w:t>
      </w:r>
      <w:proofErr w:type="spellEnd"/>
      <w:r>
        <w:rPr>
          <w:sz w:val="28"/>
        </w:rPr>
        <w:t xml:space="preserve">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</w:t>
      </w:r>
      <w:proofErr w:type="gramEnd"/>
      <w:r>
        <w:rPr>
          <w:sz w:val="28"/>
        </w:rPr>
        <w:t xml:space="preserve"> другие).</w:t>
      </w:r>
    </w:p>
    <w:p w:rsidR="00842DCE" w:rsidRDefault="00267907">
      <w:pPr>
        <w:pStyle w:val="a3"/>
        <w:spacing w:line="264" w:lineRule="auto"/>
        <w:ind w:right="111"/>
      </w:pPr>
      <w:r>
        <w:t xml:space="preserve">К концу обучения в </w:t>
      </w:r>
      <w:r>
        <w:rPr>
          <w:b/>
        </w:rPr>
        <w:t xml:space="preserve">9 классе </w:t>
      </w:r>
      <w:r>
        <w:t>пре</w:t>
      </w:r>
      <w:r>
        <w:t xml:space="preserve">дметные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4"/>
        <w:rPr>
          <w:sz w:val="28"/>
        </w:rPr>
      </w:pPr>
      <w:proofErr w:type="gramStart"/>
      <w:r>
        <w:rPr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sz w:val="28"/>
        </w:rPr>
        <w:t>электроотрицательность</w:t>
      </w:r>
      <w:proofErr w:type="spellEnd"/>
      <w:r>
        <w:rPr>
          <w:sz w:val="28"/>
        </w:rPr>
        <w:t>, степень окисления, химическая реакция, химическая связь, тепловой эффект реакции,</w:t>
      </w:r>
      <w:r>
        <w:rPr>
          <w:sz w:val="28"/>
        </w:rPr>
        <w:t xml:space="preserve"> моль, молярный </w:t>
      </w:r>
      <w:proofErr w:type="spellStart"/>
      <w:r>
        <w:rPr>
          <w:sz w:val="28"/>
        </w:rPr>
        <w:t>объѐм</w:t>
      </w:r>
      <w:proofErr w:type="spellEnd"/>
      <w:r>
        <w:rPr>
          <w:sz w:val="28"/>
        </w:rPr>
        <w:t xml:space="preserve">, раствор, электролиты, </w:t>
      </w:r>
      <w:proofErr w:type="spellStart"/>
      <w:r>
        <w:rPr>
          <w:sz w:val="28"/>
        </w:rPr>
        <w:t>неэлектролиты</w:t>
      </w:r>
      <w:proofErr w:type="spellEnd"/>
      <w:r>
        <w:rPr>
          <w:sz w:val="28"/>
        </w:rPr>
        <w:t>, электролитическая диссоциация, реакции ионного обмена,</w:t>
      </w:r>
      <w:r>
        <w:rPr>
          <w:spacing w:val="80"/>
          <w:sz w:val="28"/>
        </w:rPr>
        <w:t xml:space="preserve">  </w:t>
      </w:r>
      <w:r>
        <w:rPr>
          <w:sz w:val="28"/>
        </w:rPr>
        <w:t>катализатор,</w:t>
      </w:r>
      <w:r>
        <w:rPr>
          <w:spacing w:val="80"/>
          <w:sz w:val="28"/>
        </w:rPr>
        <w:t xml:space="preserve">  </w:t>
      </w:r>
      <w:r>
        <w:rPr>
          <w:sz w:val="28"/>
        </w:rPr>
        <w:t>химическое</w:t>
      </w:r>
      <w:r>
        <w:rPr>
          <w:spacing w:val="64"/>
          <w:w w:val="150"/>
          <w:sz w:val="28"/>
        </w:rPr>
        <w:t xml:space="preserve">  </w:t>
      </w:r>
      <w:r>
        <w:rPr>
          <w:sz w:val="28"/>
        </w:rPr>
        <w:t>равновесие,</w:t>
      </w:r>
      <w:r>
        <w:rPr>
          <w:spacing w:val="80"/>
          <w:sz w:val="28"/>
        </w:rPr>
        <w:t xml:space="preserve">  </w:t>
      </w:r>
      <w:r>
        <w:rPr>
          <w:sz w:val="28"/>
        </w:rPr>
        <w:t>обратимые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proofErr w:type="gramEnd"/>
    </w:p>
    <w:p w:rsidR="00842DCE" w:rsidRDefault="00842DCE">
      <w:pPr>
        <w:spacing w:line="264" w:lineRule="auto"/>
        <w:jc w:val="both"/>
        <w:rPr>
          <w:sz w:val="28"/>
        </w:rPr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left="1706" w:right="113" w:firstLine="0"/>
      </w:pPr>
      <w:proofErr w:type="gramStart"/>
      <w:r>
        <w:lastRenderedPageBreak/>
        <w:t xml:space="preserve">необратимые реакции, </w:t>
      </w:r>
      <w:proofErr w:type="spellStart"/>
      <w:r>
        <w:t>окислительно</w:t>
      </w:r>
      <w:proofErr w:type="spellEnd"/>
      <w:r>
        <w:t>-восстановительные реакции, окислитель, в</w:t>
      </w:r>
      <w:r>
        <w:t xml:space="preserve">осстановитель, окисление и восстановление, аллотропия, амфотерность, химическая связь (ковалентная, ионная, металлическая), кристаллическая </w:t>
      </w:r>
      <w:proofErr w:type="spellStart"/>
      <w:r>
        <w:t>решѐтка</w:t>
      </w:r>
      <w:proofErr w:type="spellEnd"/>
      <w:r>
        <w:t>, коррозия металлов, сплавы, скорость химической реакции, предельно допустимая концентрация ПДК вещества;</w:t>
      </w:r>
      <w:proofErr w:type="gramEnd"/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илл</w:t>
      </w:r>
      <w:r>
        <w:rPr>
          <w:sz w:val="28"/>
        </w:rPr>
        <w:t>юстрировать взаимосвязь основных химических понятий и применять эти понятия при описании веществ и их превращений;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1" w:lineRule="auto"/>
        <w:ind w:right="118"/>
        <w:rPr>
          <w:sz w:val="28"/>
        </w:rPr>
      </w:pPr>
      <w:r>
        <w:rPr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4" w:line="264" w:lineRule="auto"/>
        <w:ind w:right="113"/>
        <w:rPr>
          <w:sz w:val="28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валентность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степень</w:t>
      </w:r>
      <w:r>
        <w:rPr>
          <w:spacing w:val="-1"/>
          <w:sz w:val="28"/>
        </w:rPr>
        <w:t xml:space="preserve"> </w:t>
      </w:r>
      <w:r>
        <w:rPr>
          <w:sz w:val="28"/>
        </w:rPr>
        <w:t>окисления х</w:t>
      </w:r>
      <w:r>
        <w:rPr>
          <w:sz w:val="28"/>
        </w:rPr>
        <w:t>имических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 соединениях различного состава, принадлежность веществ к </w:t>
      </w:r>
      <w:proofErr w:type="spellStart"/>
      <w:r>
        <w:rPr>
          <w:sz w:val="28"/>
        </w:rPr>
        <w:t>определѐнному</w:t>
      </w:r>
      <w:proofErr w:type="spellEnd"/>
      <w:r>
        <w:rPr>
          <w:sz w:val="28"/>
        </w:rPr>
        <w:t xml:space="preserve">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</w:t>
      </w:r>
      <w:r>
        <w:rPr>
          <w:sz w:val="28"/>
        </w:rPr>
        <w:t xml:space="preserve">рах неорганических соединений, тип кристаллической </w:t>
      </w:r>
      <w:proofErr w:type="spellStart"/>
      <w:r>
        <w:rPr>
          <w:sz w:val="28"/>
        </w:rPr>
        <w:t>решѐтки</w:t>
      </w:r>
      <w:proofErr w:type="spellEnd"/>
      <w:r>
        <w:rPr>
          <w:sz w:val="28"/>
        </w:rPr>
        <w:t xml:space="preserve"> конкретного вещества;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3" w:line="264" w:lineRule="auto"/>
        <w:ind w:right="108"/>
        <w:rPr>
          <w:sz w:val="28"/>
        </w:rPr>
      </w:pPr>
      <w:proofErr w:type="gramStart"/>
      <w:r>
        <w:rPr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</w:t>
      </w:r>
      <w:r>
        <w:rPr>
          <w:sz w:val="28"/>
        </w:rPr>
        <w:t>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элементов (состав и заря</w:t>
      </w:r>
      <w:r>
        <w:rPr>
          <w:sz w:val="28"/>
        </w:rPr>
        <w:t>д ядра, общее число электронов и распределение их по электронным слоям</w:t>
      </w:r>
      <w:proofErr w:type="gramEnd"/>
      <w:r>
        <w:rPr>
          <w:sz w:val="28"/>
        </w:rPr>
        <w:t xml:space="preserve">), объяснять общие закономерности в изменении свойств элементов и их соединений в пределах малых периодов и главных подгрупп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строения их </w:t>
      </w:r>
      <w:r>
        <w:rPr>
          <w:spacing w:val="-2"/>
          <w:sz w:val="28"/>
        </w:rPr>
        <w:t>атомов;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9"/>
        <w:rPr>
          <w:sz w:val="28"/>
        </w:rPr>
      </w:pPr>
      <w:r>
        <w:rPr>
          <w:sz w:val="28"/>
        </w:rPr>
        <w:t>классифицировать химические элем</w:t>
      </w:r>
      <w:r>
        <w:rPr>
          <w:sz w:val="28"/>
        </w:rPr>
        <w:t>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3"/>
        <w:rPr>
          <w:sz w:val="28"/>
        </w:rPr>
      </w:pPr>
      <w:r>
        <w:rPr>
          <w:sz w:val="28"/>
        </w:rPr>
        <w:t xml:space="preserve">характеризовать (описывать) общие и специфические химические свойства простых </w:t>
      </w:r>
      <w:r>
        <w:rPr>
          <w:sz w:val="28"/>
        </w:rPr>
        <w:t>и сложных веществ, подтверждая описание примерами молекулярных и ионных уравнений соответствующих химических реакций;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7"/>
        <w:rPr>
          <w:sz w:val="28"/>
        </w:rPr>
      </w:pPr>
      <w:r>
        <w:rPr>
          <w:sz w:val="28"/>
        </w:rPr>
        <w:t xml:space="preserve">составлять уравнения электролитической диссоциации кислот, щелочей и солей, полные и </w:t>
      </w:r>
      <w:proofErr w:type="spellStart"/>
      <w:proofErr w:type="gramStart"/>
      <w:r>
        <w:rPr>
          <w:sz w:val="28"/>
        </w:rPr>
        <w:t>сокращ</w:t>
      </w:r>
      <w:proofErr w:type="gramEnd"/>
      <w:r>
        <w:rPr>
          <w:sz w:val="28"/>
        </w:rPr>
        <w:t>ѐнные</w:t>
      </w:r>
      <w:proofErr w:type="spellEnd"/>
      <w:r>
        <w:rPr>
          <w:sz w:val="28"/>
        </w:rPr>
        <w:t xml:space="preserve"> уравнения реакций ионного</w:t>
      </w:r>
    </w:p>
    <w:p w:rsidR="00842DCE" w:rsidRDefault="00842DCE">
      <w:pPr>
        <w:spacing w:line="264" w:lineRule="auto"/>
        <w:jc w:val="both"/>
        <w:rPr>
          <w:sz w:val="28"/>
        </w:rPr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pStyle w:val="a3"/>
        <w:spacing w:before="59" w:line="264" w:lineRule="auto"/>
        <w:ind w:left="1706" w:right="119" w:firstLine="0"/>
      </w:pPr>
      <w: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before="2" w:line="266" w:lineRule="auto"/>
        <w:ind w:right="112"/>
        <w:rPr>
          <w:sz w:val="28"/>
        </w:rPr>
      </w:pPr>
      <w:r>
        <w:rPr>
          <w:sz w:val="28"/>
        </w:rPr>
        <w:t xml:space="preserve">раскрывать сущность </w:t>
      </w: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>-восстановительных реакций посредством составления электронного баланса этих реакций;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2"/>
        <w:rPr>
          <w:sz w:val="28"/>
        </w:rPr>
      </w:pPr>
      <w:r>
        <w:rPr>
          <w:sz w:val="28"/>
        </w:rPr>
        <w:t>прогнозировать свойства вещ</w:t>
      </w:r>
      <w:r>
        <w:rPr>
          <w:sz w:val="28"/>
        </w:rPr>
        <w:t xml:space="preserve">еств в зависимости от их строения, возможности протекания химических превращений в различных </w:t>
      </w:r>
      <w:r>
        <w:rPr>
          <w:spacing w:val="-2"/>
          <w:sz w:val="28"/>
        </w:rPr>
        <w:t>условиях;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1"/>
        <w:rPr>
          <w:sz w:val="28"/>
        </w:rPr>
      </w:pPr>
      <w:r>
        <w:rPr>
          <w:sz w:val="28"/>
        </w:rPr>
        <w:t>вычислять относительную молекулярную и молярную массы</w:t>
      </w:r>
      <w:r>
        <w:rPr>
          <w:spacing w:val="40"/>
          <w:sz w:val="28"/>
        </w:rPr>
        <w:t xml:space="preserve"> </w:t>
      </w:r>
      <w:r>
        <w:rPr>
          <w:sz w:val="28"/>
        </w:rPr>
        <w:t>веществ, массовую долю химического элемента по формуле соединения, массовую долю вещества в раствор</w:t>
      </w:r>
      <w:r>
        <w:rPr>
          <w:sz w:val="28"/>
        </w:rPr>
        <w:t xml:space="preserve">е, проводить </w:t>
      </w:r>
      <w:proofErr w:type="spellStart"/>
      <w:r>
        <w:rPr>
          <w:sz w:val="28"/>
        </w:rPr>
        <w:t>расчѐты</w:t>
      </w:r>
      <w:proofErr w:type="spellEnd"/>
      <w:r>
        <w:rPr>
          <w:sz w:val="28"/>
        </w:rPr>
        <w:t xml:space="preserve"> по уравнению химической реакции;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08"/>
        <w:rPr>
          <w:sz w:val="28"/>
        </w:rPr>
      </w:pPr>
      <w:r>
        <w:rPr>
          <w:sz w:val="28"/>
        </w:rPr>
        <w:t>соблюдать правила пользования химической посудой и</w:t>
      </w:r>
      <w:r>
        <w:rPr>
          <w:spacing w:val="40"/>
          <w:sz w:val="28"/>
        </w:rPr>
        <w:t xml:space="preserve"> </w:t>
      </w:r>
      <w:r>
        <w:rPr>
          <w:sz w:val="28"/>
        </w:rPr>
        <w:t>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</w:t>
      </w:r>
      <w:r>
        <w:rPr>
          <w:sz w:val="28"/>
        </w:rPr>
        <w:t>нию и собиранию газообразных веществ (аммиака и углекислого газа);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10"/>
        <w:rPr>
          <w:sz w:val="28"/>
        </w:rPr>
      </w:pPr>
      <w:r>
        <w:rPr>
          <w:sz w:val="28"/>
        </w:rPr>
        <w:t>проводить реакции, подтверждающие качественный состав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различных веществ: распознавать опытным </w:t>
      </w:r>
      <w:proofErr w:type="spellStart"/>
      <w:r>
        <w:rPr>
          <w:sz w:val="28"/>
        </w:rPr>
        <w:t>путѐм</w:t>
      </w:r>
      <w:proofErr w:type="spellEnd"/>
      <w:r>
        <w:rPr>
          <w:sz w:val="28"/>
        </w:rPr>
        <w:t xml:space="preserve"> хлори</w:t>
      </w:r>
      <w:proofErr w:type="gramStart"/>
      <w:r>
        <w:rPr>
          <w:sz w:val="28"/>
        </w:rPr>
        <w:t>д-</w:t>
      </w:r>
      <w:proofErr w:type="gramEnd"/>
      <w:r>
        <w:rPr>
          <w:sz w:val="28"/>
        </w:rPr>
        <w:t>, бромид-, иодид-, карбонат-, фосфат-, силикат-, сульфат-, гидроксид-ионы, катионы</w:t>
      </w:r>
      <w:r>
        <w:rPr>
          <w:sz w:val="28"/>
        </w:rPr>
        <w:t xml:space="preserve"> аммония и ионы изученных металлов, присутствующие в водных растворах неорганических веществ;</w:t>
      </w:r>
    </w:p>
    <w:p w:rsidR="00842DCE" w:rsidRDefault="00267907">
      <w:pPr>
        <w:pStyle w:val="a4"/>
        <w:numPr>
          <w:ilvl w:val="0"/>
          <w:numId w:val="1"/>
        </w:numPr>
        <w:tabs>
          <w:tab w:val="left" w:pos="1706"/>
        </w:tabs>
        <w:spacing w:line="264" w:lineRule="auto"/>
        <w:ind w:right="108"/>
        <w:rPr>
          <w:sz w:val="28"/>
        </w:rPr>
      </w:pPr>
      <w:proofErr w:type="gramStart"/>
      <w:r>
        <w:rPr>
          <w:sz w:val="28"/>
        </w:rPr>
        <w:t>применять основные операции мыслительной деятельности – 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>и синтез, сравнение, обобщение, систематизацию, выявление причинно-следственных связей – для изучен</w:t>
      </w:r>
      <w:r>
        <w:rPr>
          <w:sz w:val="28"/>
        </w:rPr>
        <w:t xml:space="preserve">ия свойств веществ и химических реакций, естественно-научные методы познания – наблюдение, измерение, моделирование, эксперимент (реальный и </w:t>
      </w:r>
      <w:r>
        <w:rPr>
          <w:spacing w:val="-2"/>
          <w:sz w:val="28"/>
        </w:rPr>
        <w:t>мысленный).</w:t>
      </w:r>
      <w:proofErr w:type="gramEnd"/>
    </w:p>
    <w:p w:rsidR="00842DCE" w:rsidRDefault="00842DCE">
      <w:pPr>
        <w:spacing w:line="264" w:lineRule="auto"/>
        <w:jc w:val="both"/>
        <w:rPr>
          <w:sz w:val="28"/>
        </w:rPr>
        <w:sectPr w:rsidR="00842DCE">
          <w:pgSz w:w="11910" w:h="16390"/>
          <w:pgMar w:top="1060" w:right="740" w:bottom="280" w:left="920" w:header="720" w:footer="720" w:gutter="0"/>
          <w:cols w:space="720"/>
        </w:sectPr>
      </w:pPr>
    </w:p>
    <w:p w:rsidR="00842DCE" w:rsidRDefault="00267907">
      <w:pPr>
        <w:spacing w:before="65" w:line="276" w:lineRule="auto"/>
        <w:ind w:left="405" w:right="4862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8 КЛАСС</w:t>
      </w: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171"/>
        <w:gridCol w:w="894"/>
        <w:gridCol w:w="1720"/>
        <w:gridCol w:w="1787"/>
        <w:gridCol w:w="2627"/>
      </w:tblGrid>
      <w:tr w:rsidR="00842DCE">
        <w:trPr>
          <w:trHeight w:val="364"/>
        </w:trPr>
        <w:tc>
          <w:tcPr>
            <w:tcW w:w="653" w:type="dxa"/>
            <w:vMerge w:val="restart"/>
          </w:tcPr>
          <w:p w:rsidR="00842DCE" w:rsidRDefault="00267907">
            <w:pPr>
              <w:pStyle w:val="TableParagraph"/>
              <w:spacing w:before="203" w:line="276" w:lineRule="auto"/>
              <w:ind w:left="237" w:right="16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171" w:type="dxa"/>
            <w:vMerge w:val="restart"/>
          </w:tcPr>
          <w:p w:rsidR="00842DCE" w:rsidRDefault="00267907">
            <w:pPr>
              <w:pStyle w:val="TableParagraph"/>
              <w:spacing w:before="203" w:line="276" w:lineRule="auto"/>
              <w:ind w:left="237" w:right="31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401" w:type="dxa"/>
            <w:gridSpan w:val="3"/>
          </w:tcPr>
          <w:p w:rsidR="00842DCE" w:rsidRDefault="00267907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27" w:type="dxa"/>
            <w:vMerge w:val="restart"/>
          </w:tcPr>
          <w:p w:rsidR="00842DCE" w:rsidRDefault="00267907">
            <w:pPr>
              <w:pStyle w:val="TableParagraph"/>
              <w:spacing w:before="44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42DCE">
        <w:trPr>
          <w:trHeight w:val="1257"/>
        </w:trPr>
        <w:tc>
          <w:tcPr>
            <w:tcW w:w="653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  <w:tc>
          <w:tcPr>
            <w:tcW w:w="2171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</w:tcPr>
          <w:p w:rsidR="00842DCE" w:rsidRDefault="00267907">
            <w:pPr>
              <w:pStyle w:val="TableParagraph"/>
              <w:spacing w:before="175" w:line="276" w:lineRule="auto"/>
              <w:ind w:left="237" w:right="16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720" w:type="dxa"/>
          </w:tcPr>
          <w:p w:rsidR="00842DCE" w:rsidRDefault="00267907">
            <w:pPr>
              <w:pStyle w:val="TableParagraph"/>
              <w:spacing w:before="175" w:line="276" w:lineRule="auto"/>
              <w:ind w:left="236" w:right="1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787" w:type="dxa"/>
          </w:tcPr>
          <w:p w:rsidR="00842DCE" w:rsidRDefault="00267907">
            <w:pPr>
              <w:pStyle w:val="TableParagraph"/>
              <w:spacing w:before="175" w:line="276" w:lineRule="auto"/>
              <w:ind w:left="235" w:right="2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2627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</w:tr>
      <w:tr w:rsidR="00842DCE">
        <w:trPr>
          <w:trHeight w:val="359"/>
        </w:trPr>
        <w:tc>
          <w:tcPr>
            <w:tcW w:w="9852" w:type="dxa"/>
            <w:gridSpan w:val="6"/>
          </w:tcPr>
          <w:p w:rsidR="00842DCE" w:rsidRDefault="0026790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Первоначальные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понятия</w:t>
            </w:r>
          </w:p>
        </w:tc>
      </w:tr>
      <w:tr w:rsidR="00842DCE">
        <w:trPr>
          <w:trHeight w:val="1949"/>
        </w:trPr>
        <w:tc>
          <w:tcPr>
            <w:tcW w:w="653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важная </w:t>
            </w:r>
            <w:r>
              <w:rPr>
                <w:spacing w:val="-2"/>
                <w:sz w:val="24"/>
              </w:rPr>
              <w:t xml:space="preserve">область </w:t>
            </w:r>
            <w:r>
              <w:rPr>
                <w:sz w:val="24"/>
              </w:rPr>
              <w:t>естествознания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практической деятельности</w:t>
            </w:r>
          </w:p>
          <w:p w:rsidR="00842DCE" w:rsidRDefault="0026790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87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7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27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998"/>
        </w:trPr>
        <w:tc>
          <w:tcPr>
            <w:tcW w:w="653" w:type="dxa"/>
          </w:tcPr>
          <w:p w:rsidR="00842DCE" w:rsidRDefault="00842DC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11" w:line="316" w:lineRule="exact"/>
              <w:ind w:left="237" w:right="716"/>
              <w:jc w:val="both"/>
              <w:rPr>
                <w:sz w:val="24"/>
              </w:rPr>
            </w:pPr>
            <w:r>
              <w:rPr>
                <w:sz w:val="24"/>
              </w:rPr>
              <w:t>Вещества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химические реакции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2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7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64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552"/>
        </w:trPr>
        <w:tc>
          <w:tcPr>
            <w:tcW w:w="2824" w:type="dxa"/>
            <w:gridSpan w:val="2"/>
          </w:tcPr>
          <w:p w:rsidR="00842DCE" w:rsidRDefault="0026790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94" w:type="dxa"/>
          </w:tcPr>
          <w:p w:rsidR="00842DCE" w:rsidRDefault="00267907">
            <w:pPr>
              <w:pStyle w:val="TableParagraph"/>
              <w:spacing w:before="131"/>
              <w:ind w:right="22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134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364"/>
        </w:trPr>
        <w:tc>
          <w:tcPr>
            <w:tcW w:w="9852" w:type="dxa"/>
            <w:gridSpan w:val="6"/>
          </w:tcPr>
          <w:p w:rsidR="00842DCE" w:rsidRDefault="00267907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Важнейшие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</w:t>
            </w:r>
          </w:p>
        </w:tc>
      </w:tr>
      <w:tr w:rsidR="00842DCE">
        <w:trPr>
          <w:trHeight w:val="1315"/>
        </w:trPr>
        <w:tc>
          <w:tcPr>
            <w:tcW w:w="653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35" w:line="278" w:lineRule="auto"/>
              <w:ind w:left="237" w:right="1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Воздух. Кислород.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842DCE" w:rsidRDefault="0026790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оксидах</w:t>
            </w:r>
            <w:proofErr w:type="gramEnd"/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87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222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998"/>
        </w:trPr>
        <w:tc>
          <w:tcPr>
            <w:tcW w:w="653" w:type="dxa"/>
          </w:tcPr>
          <w:p w:rsidR="00842DCE" w:rsidRDefault="00842DCE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35" w:line="276" w:lineRule="auto"/>
              <w:ind w:left="237" w:right="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Водород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онятие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кислотах и</w:t>
            </w:r>
          </w:p>
          <w:p w:rsidR="00842DCE" w:rsidRDefault="00267907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солях</w:t>
            </w:r>
            <w:proofErr w:type="gramEnd"/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87" w:type="dxa"/>
          </w:tcPr>
          <w:p w:rsidR="00842DCE" w:rsidRDefault="00842DCE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right="7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64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994"/>
        </w:trPr>
        <w:tc>
          <w:tcPr>
            <w:tcW w:w="653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Вода.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Растворы.</w:t>
            </w:r>
          </w:p>
          <w:p w:rsidR="00842DCE" w:rsidRDefault="00267907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основаниях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7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7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64" w:line="273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998"/>
        </w:trPr>
        <w:tc>
          <w:tcPr>
            <w:tcW w:w="653" w:type="dxa"/>
          </w:tcPr>
          <w:p w:rsidR="00842DCE" w:rsidRDefault="00842DC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11" w:line="316" w:lineRule="exact"/>
              <w:ind w:left="237" w:righ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классы </w:t>
            </w:r>
            <w:r>
              <w:rPr>
                <w:spacing w:val="-2"/>
                <w:sz w:val="24"/>
              </w:rPr>
              <w:t>неорганических соединений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2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7" w:type="dxa"/>
          </w:tcPr>
          <w:p w:rsidR="00842DCE" w:rsidRDefault="00842DC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73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64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556"/>
        </w:trPr>
        <w:tc>
          <w:tcPr>
            <w:tcW w:w="2824" w:type="dxa"/>
            <w:gridSpan w:val="2"/>
          </w:tcPr>
          <w:p w:rsidR="00842DCE" w:rsidRDefault="00267907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94" w:type="dxa"/>
          </w:tcPr>
          <w:p w:rsidR="00842DCE" w:rsidRDefault="00267907">
            <w:pPr>
              <w:pStyle w:val="TableParagraph"/>
              <w:spacing w:before="136"/>
              <w:ind w:right="22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134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994"/>
        </w:trPr>
        <w:tc>
          <w:tcPr>
            <w:tcW w:w="9852" w:type="dxa"/>
            <w:gridSpan w:val="6"/>
          </w:tcPr>
          <w:p w:rsidR="00842DCE" w:rsidRDefault="00267907">
            <w:pPr>
              <w:pStyle w:val="TableParagraph"/>
              <w:spacing w:before="11" w:line="316" w:lineRule="exact"/>
              <w:ind w:left="237" w:right="2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И. Менделеева. Строение атомов. Химическая связь. </w:t>
            </w:r>
            <w:proofErr w:type="spellStart"/>
            <w:r>
              <w:rPr>
                <w:b/>
                <w:sz w:val="24"/>
              </w:rPr>
              <w:t>Окислительно</w:t>
            </w:r>
            <w:proofErr w:type="spellEnd"/>
            <w:r>
              <w:rPr>
                <w:b/>
                <w:sz w:val="24"/>
              </w:rPr>
              <w:t xml:space="preserve">-восстановительные </w:t>
            </w:r>
            <w:r>
              <w:rPr>
                <w:b/>
                <w:spacing w:val="-2"/>
                <w:sz w:val="24"/>
              </w:rPr>
              <w:t>реакции</w:t>
            </w:r>
          </w:p>
        </w:tc>
      </w:tr>
      <w:tr w:rsidR="00842DCE">
        <w:trPr>
          <w:trHeight w:val="1310"/>
        </w:trPr>
        <w:tc>
          <w:tcPr>
            <w:tcW w:w="653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Периодический </w:t>
            </w:r>
            <w:r>
              <w:rPr>
                <w:sz w:val="24"/>
              </w:rPr>
              <w:t>закон и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Периодическая</w:t>
            </w:r>
          </w:p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87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222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</w:tbl>
    <w:p w:rsidR="00842DCE" w:rsidRDefault="00842DCE">
      <w:pPr>
        <w:spacing w:line="276" w:lineRule="auto"/>
        <w:sectPr w:rsidR="00842DCE">
          <w:pgSz w:w="11910" w:h="16390"/>
          <w:pgMar w:top="780" w:right="740" w:bottom="280" w:left="920" w:header="720" w:footer="720" w:gutter="0"/>
          <w:cols w:space="720"/>
        </w:sectPr>
      </w:pPr>
    </w:p>
    <w:p w:rsidR="00842DCE" w:rsidRDefault="00842DCE">
      <w:pPr>
        <w:pStyle w:val="a3"/>
        <w:spacing w:before="4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171"/>
        <w:gridCol w:w="894"/>
        <w:gridCol w:w="1720"/>
        <w:gridCol w:w="1787"/>
        <w:gridCol w:w="2627"/>
      </w:tblGrid>
      <w:tr w:rsidR="00842DCE">
        <w:trPr>
          <w:trHeight w:val="1314"/>
        </w:trPr>
        <w:tc>
          <w:tcPr>
            <w:tcW w:w="653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химических</w:t>
            </w:r>
          </w:p>
          <w:p w:rsidR="00842DCE" w:rsidRDefault="00267907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gramStart"/>
            <w:r>
              <w:rPr>
                <w:spacing w:val="-2"/>
                <w:sz w:val="24"/>
              </w:rPr>
              <w:t>Менделе</w:t>
            </w:r>
            <w:proofErr w:type="gramEnd"/>
            <w:r>
              <w:rPr>
                <w:spacing w:val="-2"/>
                <w:sz w:val="24"/>
              </w:rPr>
              <w:t>­ева.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Строение </w:t>
            </w:r>
            <w:r>
              <w:rPr>
                <w:spacing w:val="-4"/>
                <w:sz w:val="24"/>
              </w:rPr>
              <w:t>атома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87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627" w:type="dxa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1632"/>
        </w:trPr>
        <w:tc>
          <w:tcPr>
            <w:tcW w:w="653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171" w:type="dxa"/>
          </w:tcPr>
          <w:p w:rsidR="00842DCE" w:rsidRDefault="00267907">
            <w:pPr>
              <w:pStyle w:val="TableParagraph"/>
              <w:spacing w:before="35" w:line="280" w:lineRule="auto"/>
              <w:ind w:left="237" w:right="137"/>
              <w:rPr>
                <w:sz w:val="24"/>
              </w:rPr>
            </w:pPr>
            <w:r>
              <w:rPr>
                <w:spacing w:val="-2"/>
                <w:sz w:val="24"/>
              </w:rPr>
              <w:t>Химическая связь.</w:t>
            </w:r>
          </w:p>
          <w:p w:rsidR="00842DCE" w:rsidRDefault="00267907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Окислительн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восстановительн</w:t>
            </w:r>
            <w:proofErr w:type="spellEnd"/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7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627" w:type="dxa"/>
          </w:tcPr>
          <w:p w:rsidR="00842DCE" w:rsidRDefault="00842DCE">
            <w:pPr>
              <w:pStyle w:val="TableParagraph"/>
              <w:spacing w:before="128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945"/>
        </w:trPr>
        <w:tc>
          <w:tcPr>
            <w:tcW w:w="2824" w:type="dxa"/>
            <w:gridSpan w:val="2"/>
          </w:tcPr>
          <w:p w:rsidR="00842DCE" w:rsidRDefault="00842DC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2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87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42DCE" w:rsidRDefault="00267907">
            <w:pPr>
              <w:pStyle w:val="TableParagraph"/>
              <w:spacing w:before="18" w:line="280" w:lineRule="atLeast"/>
              <w:ind w:left="234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945"/>
        </w:trPr>
        <w:tc>
          <w:tcPr>
            <w:tcW w:w="2824" w:type="dxa"/>
            <w:gridSpan w:val="2"/>
          </w:tcPr>
          <w:p w:rsidR="00842DCE" w:rsidRDefault="00842DC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right="2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787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627" w:type="dxa"/>
          </w:tcPr>
          <w:p w:rsidR="00842DCE" w:rsidRDefault="00267907">
            <w:pPr>
              <w:pStyle w:val="TableParagraph"/>
              <w:spacing w:before="21" w:line="290" w:lineRule="atLeast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https://m.edsoo.ru/7f4183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">
              <w:r>
                <w:rPr>
                  <w:color w:val="0000FF"/>
                  <w:spacing w:val="-6"/>
                  <w:u w:val="single" w:color="0000FF"/>
                </w:rPr>
                <w:t>7c</w:t>
              </w:r>
            </w:hyperlink>
          </w:p>
        </w:tc>
      </w:tr>
      <w:tr w:rsidR="00842DCE">
        <w:trPr>
          <w:trHeight w:val="1305"/>
        </w:trPr>
        <w:tc>
          <w:tcPr>
            <w:tcW w:w="2824" w:type="dxa"/>
            <w:gridSpan w:val="2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842DCE" w:rsidRDefault="00267907">
            <w:pPr>
              <w:pStyle w:val="TableParagraph"/>
              <w:spacing w:before="7" w:line="310" w:lineRule="atLeast"/>
              <w:ind w:left="237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894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2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720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7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27" w:type="dxa"/>
          </w:tcPr>
          <w:p w:rsidR="00842DCE" w:rsidRDefault="00842DCE">
            <w:pPr>
              <w:pStyle w:val="TableParagraph"/>
            </w:pPr>
          </w:p>
        </w:tc>
      </w:tr>
    </w:tbl>
    <w:p w:rsidR="00842DCE" w:rsidRDefault="00842DCE">
      <w:pPr>
        <w:sectPr w:rsidR="00842DCE">
          <w:pgSz w:w="11910" w:h="16390"/>
          <w:pgMar w:top="820" w:right="740" w:bottom="280" w:left="920" w:header="720" w:footer="720" w:gutter="0"/>
          <w:cols w:space="720"/>
        </w:sectPr>
      </w:pPr>
    </w:p>
    <w:p w:rsidR="00842DCE" w:rsidRDefault="00267907">
      <w:pPr>
        <w:spacing w:before="59" w:after="51"/>
        <w:ind w:left="412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041"/>
        <w:gridCol w:w="841"/>
        <w:gridCol w:w="1614"/>
        <w:gridCol w:w="1672"/>
        <w:gridCol w:w="2454"/>
      </w:tblGrid>
      <w:tr w:rsidR="00842DCE">
        <w:trPr>
          <w:trHeight w:val="364"/>
        </w:trPr>
        <w:tc>
          <w:tcPr>
            <w:tcW w:w="620" w:type="dxa"/>
            <w:vMerge w:val="restart"/>
          </w:tcPr>
          <w:p w:rsidR="00842DCE" w:rsidRDefault="00267907">
            <w:pPr>
              <w:pStyle w:val="TableParagraph"/>
              <w:spacing w:before="203" w:line="276" w:lineRule="auto"/>
              <w:ind w:left="237" w:right="134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041" w:type="dxa"/>
            <w:vMerge w:val="restart"/>
          </w:tcPr>
          <w:p w:rsidR="00842DCE" w:rsidRDefault="00267907">
            <w:pPr>
              <w:pStyle w:val="TableParagraph"/>
              <w:spacing w:before="203" w:line="276" w:lineRule="auto"/>
              <w:ind w:left="237" w:right="18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127" w:type="dxa"/>
            <w:gridSpan w:val="3"/>
          </w:tcPr>
          <w:p w:rsidR="00842DCE" w:rsidRDefault="00267907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54" w:type="dxa"/>
            <w:vMerge w:val="restart"/>
          </w:tcPr>
          <w:p w:rsidR="00842DCE" w:rsidRDefault="00267907">
            <w:pPr>
              <w:pStyle w:val="TableParagraph"/>
              <w:spacing w:before="44" w:line="276" w:lineRule="auto"/>
              <w:ind w:left="234" w:right="3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42DCE">
        <w:trPr>
          <w:trHeight w:val="1253"/>
        </w:trPr>
        <w:tc>
          <w:tcPr>
            <w:tcW w:w="620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75" w:line="276" w:lineRule="auto"/>
              <w:ind w:left="236" w:right="11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614" w:type="dxa"/>
          </w:tcPr>
          <w:p w:rsidR="00842DCE" w:rsidRDefault="00267907">
            <w:pPr>
              <w:pStyle w:val="TableParagraph"/>
              <w:spacing w:before="175" w:line="276" w:lineRule="auto"/>
              <w:ind w:left="23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672" w:type="dxa"/>
          </w:tcPr>
          <w:p w:rsidR="00842DCE" w:rsidRDefault="00267907">
            <w:pPr>
              <w:pStyle w:val="TableParagraph"/>
              <w:spacing w:before="175" w:line="276" w:lineRule="auto"/>
              <w:ind w:left="23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2454" w:type="dxa"/>
            <w:vMerge/>
            <w:tcBorders>
              <w:top w:val="nil"/>
            </w:tcBorders>
          </w:tcPr>
          <w:p w:rsidR="00842DCE" w:rsidRDefault="00842DCE">
            <w:pPr>
              <w:rPr>
                <w:sz w:val="2"/>
                <w:szCs w:val="2"/>
              </w:rPr>
            </w:pPr>
          </w:p>
        </w:tc>
      </w:tr>
      <w:tr w:rsidR="00842DCE">
        <w:trPr>
          <w:trHeight w:val="364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реакции</w:t>
            </w:r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6" w:lineRule="auto"/>
              <w:ind w:left="237" w:right="13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углубление знаний основных</w:t>
            </w:r>
          </w:p>
          <w:p w:rsidR="00842DCE" w:rsidRDefault="0026790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разделов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315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8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закономерности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222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0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8" w:lineRule="auto"/>
              <w:ind w:left="237" w:right="13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Электролитичес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диссоциация.</w:t>
            </w:r>
          </w:p>
          <w:p w:rsidR="00842DCE" w:rsidRDefault="00267907">
            <w:pPr>
              <w:pStyle w:val="TableParagraph"/>
              <w:spacing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Химические </w:t>
            </w:r>
            <w:r>
              <w:rPr>
                <w:sz w:val="24"/>
              </w:rPr>
              <w:t xml:space="preserve">реакции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растворах</w:t>
            </w:r>
            <w:proofErr w:type="gramEnd"/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2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6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1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359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Неметаллы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</w:t>
            </w:r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6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6" w:lineRule="auto"/>
              <w:ind w:left="237" w:right="3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элементов </w:t>
            </w:r>
            <w:proofErr w:type="gramStart"/>
            <w:r>
              <w:rPr>
                <w:spacing w:val="-2"/>
                <w:sz w:val="24"/>
              </w:rPr>
              <w:t>VII</w:t>
            </w:r>
            <w:proofErr w:type="gramEnd"/>
            <w:r>
              <w:rPr>
                <w:spacing w:val="-2"/>
                <w:sz w:val="24"/>
              </w:rPr>
              <w:t>А-группы.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Галогены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4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949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1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6" w:lineRule="auto"/>
              <w:ind w:left="237" w:right="173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VI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группы. Сера и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33"/>
              <w:rPr>
                <w:b/>
              </w:rPr>
            </w:pPr>
          </w:p>
          <w:p w:rsidR="00842DCE" w:rsidRDefault="00267907">
            <w:pPr>
              <w:pStyle w:val="TableParagraph"/>
              <w:spacing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6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310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0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элементов </w:t>
            </w:r>
            <w:proofErr w:type="gramStart"/>
            <w:r>
              <w:rPr>
                <w:spacing w:val="-5"/>
                <w:sz w:val="24"/>
              </w:rPr>
              <w:t>V</w:t>
            </w:r>
            <w:proofErr w:type="gramEnd"/>
            <w:r>
              <w:rPr>
                <w:spacing w:val="-5"/>
                <w:sz w:val="24"/>
              </w:rPr>
              <w:t>А-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222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8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</w:tbl>
    <w:p w:rsidR="00842DCE" w:rsidRDefault="00842DCE">
      <w:pPr>
        <w:spacing w:line="276" w:lineRule="auto"/>
        <w:sectPr w:rsidR="00842DCE">
          <w:pgSz w:w="11910" w:h="16840"/>
          <w:pgMar w:top="1360" w:right="1220" w:bottom="1172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041"/>
        <w:gridCol w:w="841"/>
        <w:gridCol w:w="1614"/>
        <w:gridCol w:w="1672"/>
        <w:gridCol w:w="2454"/>
      </w:tblGrid>
      <w:tr w:rsidR="00842DCE">
        <w:trPr>
          <w:trHeight w:val="998"/>
        </w:trPr>
        <w:tc>
          <w:tcPr>
            <w:tcW w:w="620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Азот,</w:t>
            </w:r>
          </w:p>
          <w:p w:rsidR="00842DCE" w:rsidRDefault="00267907">
            <w:pPr>
              <w:pStyle w:val="TableParagraph"/>
              <w:spacing w:before="11" w:line="310" w:lineRule="atLeast"/>
              <w:ind w:left="237" w:right="133"/>
              <w:rPr>
                <w:sz w:val="24"/>
              </w:rPr>
            </w:pPr>
            <w:r>
              <w:rPr>
                <w:sz w:val="24"/>
              </w:rPr>
              <w:t>фосфор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2582"/>
        </w:trPr>
        <w:tc>
          <w:tcPr>
            <w:tcW w:w="620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</w:p>
          <w:p w:rsidR="00842DCE" w:rsidRDefault="00267907">
            <w:pPr>
              <w:pStyle w:val="TableParagraph"/>
              <w:spacing w:before="41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842DCE" w:rsidRDefault="00267907">
            <w:pPr>
              <w:pStyle w:val="TableParagraph"/>
              <w:spacing w:before="3" w:line="276" w:lineRule="auto"/>
              <w:ind w:left="237" w:right="173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  <w:p w:rsidR="00842DCE" w:rsidRDefault="0026790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Углерод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42DCE" w:rsidRDefault="00267907">
            <w:pPr>
              <w:pStyle w:val="TableParagraph"/>
              <w:spacing w:before="7" w:line="310" w:lineRule="atLeast"/>
              <w:ind w:left="237" w:right="133"/>
              <w:rPr>
                <w:sz w:val="24"/>
              </w:rPr>
            </w:pPr>
            <w:r>
              <w:rPr>
                <w:sz w:val="24"/>
              </w:rPr>
              <w:t>кремний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rPr>
                <w:b/>
                <w:sz w:val="24"/>
              </w:rPr>
            </w:pPr>
          </w:p>
          <w:p w:rsidR="00842DCE" w:rsidRDefault="00842DCE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rPr>
                <w:b/>
              </w:rPr>
            </w:pPr>
          </w:p>
          <w:p w:rsidR="00842DCE" w:rsidRDefault="00842DCE">
            <w:pPr>
              <w:pStyle w:val="TableParagraph"/>
              <w:spacing w:before="96"/>
              <w:rPr>
                <w:b/>
              </w:rPr>
            </w:pPr>
          </w:p>
          <w:p w:rsidR="00842DCE" w:rsidRDefault="00267907">
            <w:pPr>
              <w:pStyle w:val="TableParagraph"/>
              <w:spacing w:before="1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0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6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6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360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соединения</w:t>
            </w:r>
          </w:p>
        </w:tc>
      </w:tr>
      <w:tr w:rsidR="00842DCE">
        <w:trPr>
          <w:trHeight w:val="945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169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металлов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42DCE" w:rsidRDefault="00267907">
            <w:pPr>
              <w:pStyle w:val="TableParagraph"/>
              <w:spacing w:before="13" w:line="280" w:lineRule="atLeast"/>
              <w:ind w:left="234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2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998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35" w:line="276" w:lineRule="auto"/>
              <w:ind w:left="237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Важнейшие </w:t>
            </w:r>
            <w:r>
              <w:rPr>
                <w:sz w:val="24"/>
              </w:rPr>
              <w:t>металлы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42DCE" w:rsidRDefault="0026790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64" w:line="276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4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1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1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364"/>
        </w:trPr>
        <w:tc>
          <w:tcPr>
            <w:tcW w:w="9242" w:type="dxa"/>
            <w:gridSpan w:val="6"/>
          </w:tcPr>
          <w:p w:rsidR="00842DCE" w:rsidRDefault="0026790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 Химия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среда</w:t>
            </w:r>
          </w:p>
        </w:tc>
      </w:tr>
      <w:tr w:rsidR="00842DCE">
        <w:trPr>
          <w:trHeight w:val="993"/>
        </w:trPr>
        <w:tc>
          <w:tcPr>
            <w:tcW w:w="620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041" w:type="dxa"/>
          </w:tcPr>
          <w:p w:rsidR="00842DCE" w:rsidRDefault="00267907">
            <w:pPr>
              <w:pStyle w:val="TableParagraph"/>
              <w:spacing w:before="6" w:line="316" w:lineRule="exact"/>
              <w:ind w:left="237" w:right="178"/>
              <w:rPr>
                <w:sz w:val="24"/>
              </w:rPr>
            </w:pPr>
            <w:r>
              <w:rPr>
                <w:sz w:val="24"/>
              </w:rPr>
              <w:t>Вещества и материалы в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64" w:line="273" w:lineRule="auto"/>
              <w:ind w:left="234"/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6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556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41" w:type="dxa"/>
          </w:tcPr>
          <w:p w:rsidR="00842DCE" w:rsidRDefault="00267907">
            <w:pPr>
              <w:pStyle w:val="TableParagraph"/>
              <w:spacing w:before="136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740" w:type="dxa"/>
            <w:gridSpan w:val="3"/>
          </w:tcPr>
          <w:p w:rsidR="00842DCE" w:rsidRDefault="00842DCE">
            <w:pPr>
              <w:pStyle w:val="TableParagraph"/>
            </w:pPr>
          </w:p>
        </w:tc>
      </w:tr>
      <w:tr w:rsidR="00842DCE">
        <w:trPr>
          <w:trHeight w:val="945"/>
        </w:trPr>
        <w:tc>
          <w:tcPr>
            <w:tcW w:w="2661" w:type="dxa"/>
            <w:gridSpan w:val="2"/>
          </w:tcPr>
          <w:p w:rsidR="00842DCE" w:rsidRDefault="00842DC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</w:pPr>
          </w:p>
        </w:tc>
        <w:tc>
          <w:tcPr>
            <w:tcW w:w="1672" w:type="dxa"/>
          </w:tcPr>
          <w:p w:rsidR="00842DCE" w:rsidRDefault="00842DCE">
            <w:pPr>
              <w:pStyle w:val="TableParagraph"/>
            </w:pPr>
          </w:p>
        </w:tc>
        <w:tc>
          <w:tcPr>
            <w:tcW w:w="2454" w:type="dxa"/>
          </w:tcPr>
          <w:p w:rsidR="00842DCE" w:rsidRDefault="00267907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842DCE" w:rsidRDefault="00267907">
            <w:pPr>
              <w:pStyle w:val="TableParagraph"/>
              <w:spacing w:before="4" w:line="290" w:lineRule="atLeast"/>
              <w:ind w:left="234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8">
              <w:r>
                <w:rPr>
                  <w:color w:val="0000FF"/>
                  <w:spacing w:val="-4"/>
                  <w:u w:val="single" w:color="0000FF"/>
                </w:rPr>
                <w:t>a636</w:t>
              </w:r>
            </w:hyperlink>
          </w:p>
        </w:tc>
      </w:tr>
      <w:tr w:rsidR="00842DCE">
        <w:trPr>
          <w:trHeight w:val="1305"/>
        </w:trPr>
        <w:tc>
          <w:tcPr>
            <w:tcW w:w="2661" w:type="dxa"/>
            <w:gridSpan w:val="2"/>
          </w:tcPr>
          <w:p w:rsidR="00842DCE" w:rsidRDefault="0026790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842DCE" w:rsidRDefault="00267907">
            <w:pPr>
              <w:pStyle w:val="TableParagraph"/>
              <w:spacing w:before="10" w:line="318" w:lineRule="exact"/>
              <w:ind w:left="237" w:right="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841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1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14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72" w:type="dxa"/>
          </w:tcPr>
          <w:p w:rsidR="00842DCE" w:rsidRDefault="00842DC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42DCE" w:rsidRDefault="0026790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54" w:type="dxa"/>
          </w:tcPr>
          <w:p w:rsidR="00842DCE" w:rsidRDefault="00842DCE">
            <w:pPr>
              <w:pStyle w:val="TableParagraph"/>
            </w:pPr>
          </w:p>
        </w:tc>
      </w:tr>
    </w:tbl>
    <w:p w:rsidR="00267907" w:rsidRDefault="00267907"/>
    <w:sectPr w:rsidR="00267907">
      <w:type w:val="continuous"/>
      <w:pgSz w:w="11910" w:h="16840"/>
      <w:pgMar w:top="140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C4C"/>
    <w:multiLevelType w:val="hybridMultilevel"/>
    <w:tmpl w:val="7B2A56A8"/>
    <w:lvl w:ilvl="0" w:tplc="CB6EB0E8">
      <w:numFmt w:val="bullet"/>
      <w:lvlText w:val="–"/>
      <w:lvlJc w:val="left"/>
      <w:pPr>
        <w:ind w:left="779" w:hanging="212"/>
      </w:pPr>
      <w:rPr>
        <w:rFonts w:ascii="Calibri" w:eastAsia="Calibri" w:hAnsi="Calibri" w:cs="Calibri" w:hint="default"/>
        <w:spacing w:val="0"/>
        <w:w w:val="99"/>
        <w:lang w:val="ru-RU" w:eastAsia="en-US" w:bidi="ar-SA"/>
      </w:rPr>
    </w:lvl>
    <w:lvl w:ilvl="1" w:tplc="4B460D58">
      <w:numFmt w:val="bullet"/>
      <w:lvlText w:val="•"/>
      <w:lvlJc w:val="left"/>
      <w:pPr>
        <w:ind w:left="1726" w:hanging="212"/>
      </w:pPr>
      <w:rPr>
        <w:rFonts w:hint="default"/>
        <w:lang w:val="ru-RU" w:eastAsia="en-US" w:bidi="ar-SA"/>
      </w:rPr>
    </w:lvl>
    <w:lvl w:ilvl="2" w:tplc="4C64F30C">
      <w:numFmt w:val="bullet"/>
      <w:lvlText w:val="•"/>
      <w:lvlJc w:val="left"/>
      <w:pPr>
        <w:ind w:left="2672" w:hanging="212"/>
      </w:pPr>
      <w:rPr>
        <w:rFonts w:hint="default"/>
        <w:lang w:val="ru-RU" w:eastAsia="en-US" w:bidi="ar-SA"/>
      </w:rPr>
    </w:lvl>
    <w:lvl w:ilvl="3" w:tplc="B606BB34">
      <w:numFmt w:val="bullet"/>
      <w:lvlText w:val="•"/>
      <w:lvlJc w:val="left"/>
      <w:pPr>
        <w:ind w:left="3619" w:hanging="212"/>
      </w:pPr>
      <w:rPr>
        <w:rFonts w:hint="default"/>
        <w:lang w:val="ru-RU" w:eastAsia="en-US" w:bidi="ar-SA"/>
      </w:rPr>
    </w:lvl>
    <w:lvl w:ilvl="4" w:tplc="48BA9CF2">
      <w:numFmt w:val="bullet"/>
      <w:lvlText w:val="•"/>
      <w:lvlJc w:val="left"/>
      <w:pPr>
        <w:ind w:left="4565" w:hanging="212"/>
      </w:pPr>
      <w:rPr>
        <w:rFonts w:hint="default"/>
        <w:lang w:val="ru-RU" w:eastAsia="en-US" w:bidi="ar-SA"/>
      </w:rPr>
    </w:lvl>
    <w:lvl w:ilvl="5" w:tplc="85208938">
      <w:numFmt w:val="bullet"/>
      <w:lvlText w:val="•"/>
      <w:lvlJc w:val="left"/>
      <w:pPr>
        <w:ind w:left="5512" w:hanging="212"/>
      </w:pPr>
      <w:rPr>
        <w:rFonts w:hint="default"/>
        <w:lang w:val="ru-RU" w:eastAsia="en-US" w:bidi="ar-SA"/>
      </w:rPr>
    </w:lvl>
    <w:lvl w:ilvl="6" w:tplc="D220CF58">
      <w:numFmt w:val="bullet"/>
      <w:lvlText w:val="•"/>
      <w:lvlJc w:val="left"/>
      <w:pPr>
        <w:ind w:left="6458" w:hanging="212"/>
      </w:pPr>
      <w:rPr>
        <w:rFonts w:hint="default"/>
        <w:lang w:val="ru-RU" w:eastAsia="en-US" w:bidi="ar-SA"/>
      </w:rPr>
    </w:lvl>
    <w:lvl w:ilvl="7" w:tplc="DD7A3906">
      <w:numFmt w:val="bullet"/>
      <w:lvlText w:val="•"/>
      <w:lvlJc w:val="left"/>
      <w:pPr>
        <w:ind w:left="7404" w:hanging="212"/>
      </w:pPr>
      <w:rPr>
        <w:rFonts w:hint="default"/>
        <w:lang w:val="ru-RU" w:eastAsia="en-US" w:bidi="ar-SA"/>
      </w:rPr>
    </w:lvl>
    <w:lvl w:ilvl="8" w:tplc="26FE601A">
      <w:numFmt w:val="bullet"/>
      <w:lvlText w:val="•"/>
      <w:lvlJc w:val="left"/>
      <w:pPr>
        <w:ind w:left="8351" w:hanging="212"/>
      </w:pPr>
      <w:rPr>
        <w:rFonts w:hint="default"/>
        <w:lang w:val="ru-RU" w:eastAsia="en-US" w:bidi="ar-SA"/>
      </w:rPr>
    </w:lvl>
  </w:abstractNum>
  <w:abstractNum w:abstractNumId="1">
    <w:nsid w:val="163D55B5"/>
    <w:multiLevelType w:val="hybridMultilevel"/>
    <w:tmpl w:val="83B42AF2"/>
    <w:lvl w:ilvl="0" w:tplc="DB5E22F6">
      <w:start w:val="8"/>
      <w:numFmt w:val="decimal"/>
      <w:lvlText w:val="%1"/>
      <w:lvlJc w:val="left"/>
      <w:pPr>
        <w:ind w:left="159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9FE4116">
      <w:numFmt w:val="bullet"/>
      <w:lvlText w:val="•"/>
      <w:lvlJc w:val="left"/>
      <w:pPr>
        <w:ind w:left="2464" w:hanging="212"/>
      </w:pPr>
      <w:rPr>
        <w:rFonts w:hint="default"/>
        <w:lang w:val="ru-RU" w:eastAsia="en-US" w:bidi="ar-SA"/>
      </w:rPr>
    </w:lvl>
    <w:lvl w:ilvl="2" w:tplc="3C0E364A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3" w:tplc="36D263B8">
      <w:numFmt w:val="bullet"/>
      <w:lvlText w:val="•"/>
      <w:lvlJc w:val="left"/>
      <w:pPr>
        <w:ind w:left="4193" w:hanging="212"/>
      </w:pPr>
      <w:rPr>
        <w:rFonts w:hint="default"/>
        <w:lang w:val="ru-RU" w:eastAsia="en-US" w:bidi="ar-SA"/>
      </w:rPr>
    </w:lvl>
    <w:lvl w:ilvl="4" w:tplc="01440C68">
      <w:numFmt w:val="bullet"/>
      <w:lvlText w:val="•"/>
      <w:lvlJc w:val="left"/>
      <w:pPr>
        <w:ind w:left="5057" w:hanging="212"/>
      </w:pPr>
      <w:rPr>
        <w:rFonts w:hint="default"/>
        <w:lang w:val="ru-RU" w:eastAsia="en-US" w:bidi="ar-SA"/>
      </w:rPr>
    </w:lvl>
    <w:lvl w:ilvl="5" w:tplc="5C42DD28">
      <w:numFmt w:val="bullet"/>
      <w:lvlText w:val="•"/>
      <w:lvlJc w:val="left"/>
      <w:pPr>
        <w:ind w:left="5922" w:hanging="212"/>
      </w:pPr>
      <w:rPr>
        <w:rFonts w:hint="default"/>
        <w:lang w:val="ru-RU" w:eastAsia="en-US" w:bidi="ar-SA"/>
      </w:rPr>
    </w:lvl>
    <w:lvl w:ilvl="6" w:tplc="D408B86E">
      <w:numFmt w:val="bullet"/>
      <w:lvlText w:val="•"/>
      <w:lvlJc w:val="left"/>
      <w:pPr>
        <w:ind w:left="6786" w:hanging="212"/>
      </w:pPr>
      <w:rPr>
        <w:rFonts w:hint="default"/>
        <w:lang w:val="ru-RU" w:eastAsia="en-US" w:bidi="ar-SA"/>
      </w:rPr>
    </w:lvl>
    <w:lvl w:ilvl="7" w:tplc="E5E06E84">
      <w:numFmt w:val="bullet"/>
      <w:lvlText w:val="•"/>
      <w:lvlJc w:val="left"/>
      <w:pPr>
        <w:ind w:left="7650" w:hanging="212"/>
      </w:pPr>
      <w:rPr>
        <w:rFonts w:hint="default"/>
        <w:lang w:val="ru-RU" w:eastAsia="en-US" w:bidi="ar-SA"/>
      </w:rPr>
    </w:lvl>
    <w:lvl w:ilvl="8" w:tplc="1578E992">
      <w:numFmt w:val="bullet"/>
      <w:lvlText w:val="•"/>
      <w:lvlJc w:val="left"/>
      <w:pPr>
        <w:ind w:left="8515" w:hanging="212"/>
      </w:pPr>
      <w:rPr>
        <w:rFonts w:hint="default"/>
        <w:lang w:val="ru-RU" w:eastAsia="en-US" w:bidi="ar-SA"/>
      </w:rPr>
    </w:lvl>
  </w:abstractNum>
  <w:abstractNum w:abstractNumId="2">
    <w:nsid w:val="44855C19"/>
    <w:multiLevelType w:val="hybridMultilevel"/>
    <w:tmpl w:val="FF4C9C38"/>
    <w:lvl w:ilvl="0" w:tplc="79063C08">
      <w:numFmt w:val="bullet"/>
      <w:lvlText w:val=""/>
      <w:lvlJc w:val="left"/>
      <w:pPr>
        <w:ind w:left="170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62010E6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2" w:tplc="B0DC89E6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C05ABB6A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4" w:tplc="8A789A16">
      <w:numFmt w:val="bullet"/>
      <w:lvlText w:val="•"/>
      <w:lvlJc w:val="left"/>
      <w:pPr>
        <w:ind w:left="5117" w:hanging="360"/>
      </w:pPr>
      <w:rPr>
        <w:rFonts w:hint="default"/>
        <w:lang w:val="ru-RU" w:eastAsia="en-US" w:bidi="ar-SA"/>
      </w:rPr>
    </w:lvl>
    <w:lvl w:ilvl="5" w:tplc="C9126908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  <w:lvl w:ilvl="6" w:tplc="AF7493FC">
      <w:numFmt w:val="bullet"/>
      <w:lvlText w:val="•"/>
      <w:lvlJc w:val="left"/>
      <w:pPr>
        <w:ind w:left="6826" w:hanging="360"/>
      </w:pPr>
      <w:rPr>
        <w:rFonts w:hint="default"/>
        <w:lang w:val="ru-RU" w:eastAsia="en-US" w:bidi="ar-SA"/>
      </w:rPr>
    </w:lvl>
    <w:lvl w:ilvl="7" w:tplc="C21EABBC">
      <w:numFmt w:val="bullet"/>
      <w:lvlText w:val="•"/>
      <w:lvlJc w:val="left"/>
      <w:pPr>
        <w:ind w:left="7680" w:hanging="360"/>
      </w:pPr>
      <w:rPr>
        <w:rFonts w:hint="default"/>
        <w:lang w:val="ru-RU" w:eastAsia="en-US" w:bidi="ar-SA"/>
      </w:rPr>
    </w:lvl>
    <w:lvl w:ilvl="8" w:tplc="D12037D8">
      <w:numFmt w:val="bullet"/>
      <w:lvlText w:val="•"/>
      <w:lvlJc w:val="left"/>
      <w:pPr>
        <w:ind w:left="8535" w:hanging="360"/>
      </w:pPr>
      <w:rPr>
        <w:rFonts w:hint="default"/>
        <w:lang w:val="ru-RU" w:eastAsia="en-US" w:bidi="ar-SA"/>
      </w:rPr>
    </w:lvl>
  </w:abstractNum>
  <w:abstractNum w:abstractNumId="3">
    <w:nsid w:val="62174C63"/>
    <w:multiLevelType w:val="hybridMultilevel"/>
    <w:tmpl w:val="8154031A"/>
    <w:lvl w:ilvl="0" w:tplc="581EED9C">
      <w:start w:val="1"/>
      <w:numFmt w:val="decimal"/>
      <w:lvlText w:val="%1)"/>
      <w:lvlJc w:val="left"/>
      <w:pPr>
        <w:ind w:left="168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A5C5810">
      <w:numFmt w:val="bullet"/>
      <w:lvlText w:val="•"/>
      <w:lvlJc w:val="left"/>
      <w:pPr>
        <w:ind w:left="2536" w:hanging="303"/>
      </w:pPr>
      <w:rPr>
        <w:rFonts w:hint="default"/>
        <w:lang w:val="ru-RU" w:eastAsia="en-US" w:bidi="ar-SA"/>
      </w:rPr>
    </w:lvl>
    <w:lvl w:ilvl="2" w:tplc="F9A6F142">
      <w:numFmt w:val="bullet"/>
      <w:lvlText w:val="•"/>
      <w:lvlJc w:val="left"/>
      <w:pPr>
        <w:ind w:left="3392" w:hanging="303"/>
      </w:pPr>
      <w:rPr>
        <w:rFonts w:hint="default"/>
        <w:lang w:val="ru-RU" w:eastAsia="en-US" w:bidi="ar-SA"/>
      </w:rPr>
    </w:lvl>
    <w:lvl w:ilvl="3" w:tplc="1CE25FD0">
      <w:numFmt w:val="bullet"/>
      <w:lvlText w:val="•"/>
      <w:lvlJc w:val="left"/>
      <w:pPr>
        <w:ind w:left="4249" w:hanging="303"/>
      </w:pPr>
      <w:rPr>
        <w:rFonts w:hint="default"/>
        <w:lang w:val="ru-RU" w:eastAsia="en-US" w:bidi="ar-SA"/>
      </w:rPr>
    </w:lvl>
    <w:lvl w:ilvl="4" w:tplc="4DA8B25A">
      <w:numFmt w:val="bullet"/>
      <w:lvlText w:val="•"/>
      <w:lvlJc w:val="left"/>
      <w:pPr>
        <w:ind w:left="5105" w:hanging="303"/>
      </w:pPr>
      <w:rPr>
        <w:rFonts w:hint="default"/>
        <w:lang w:val="ru-RU" w:eastAsia="en-US" w:bidi="ar-SA"/>
      </w:rPr>
    </w:lvl>
    <w:lvl w:ilvl="5" w:tplc="A1A0F86A">
      <w:numFmt w:val="bullet"/>
      <w:lvlText w:val="•"/>
      <w:lvlJc w:val="left"/>
      <w:pPr>
        <w:ind w:left="5962" w:hanging="303"/>
      </w:pPr>
      <w:rPr>
        <w:rFonts w:hint="default"/>
        <w:lang w:val="ru-RU" w:eastAsia="en-US" w:bidi="ar-SA"/>
      </w:rPr>
    </w:lvl>
    <w:lvl w:ilvl="6" w:tplc="A5CE3F48">
      <w:numFmt w:val="bullet"/>
      <w:lvlText w:val="•"/>
      <w:lvlJc w:val="left"/>
      <w:pPr>
        <w:ind w:left="6818" w:hanging="303"/>
      </w:pPr>
      <w:rPr>
        <w:rFonts w:hint="default"/>
        <w:lang w:val="ru-RU" w:eastAsia="en-US" w:bidi="ar-SA"/>
      </w:rPr>
    </w:lvl>
    <w:lvl w:ilvl="7" w:tplc="3334AF0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E8CA364A">
      <w:numFmt w:val="bullet"/>
      <w:lvlText w:val="•"/>
      <w:lvlJc w:val="left"/>
      <w:pPr>
        <w:ind w:left="8531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42DCE"/>
    <w:rsid w:val="00267907"/>
    <w:rsid w:val="005A5AFF"/>
    <w:rsid w:val="00842DCE"/>
    <w:rsid w:val="00A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138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"/>
      <w:ind w:left="138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06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A5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AF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138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"/>
      <w:ind w:left="138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7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06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A5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A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7f41a6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837c" TargetMode="External"/><Relationship Id="rId34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7f41a6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7f41a636" TargetMode="External"/><Relationship Id="rId38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7f41a636" TargetMode="External"/><Relationship Id="rId45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8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7f41a63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7f41a636" TargetMode="External"/><Relationship Id="rId44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7f41a636" TargetMode="External"/><Relationship Id="rId8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7397</Words>
  <Characters>42168</Characters>
  <Application>Microsoft Office Word</Application>
  <DocSecurity>0</DocSecurity>
  <Lines>351</Lines>
  <Paragraphs>98</Paragraphs>
  <ScaleCrop>false</ScaleCrop>
  <Company/>
  <LinksUpToDate>false</LinksUpToDate>
  <CharactersWithSpaces>49467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О.Е</dc:creator>
  <cp:lastModifiedBy>User</cp:lastModifiedBy>
  <cp:revision>3</cp:revision>
  <dcterms:created xsi:type="dcterms:W3CDTF">2024-05-08T16:03:00Z</dcterms:created>
  <dcterms:modified xsi:type="dcterms:W3CDTF">2024-05-08T19:11:00Z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